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right"/>
        <w:rPr>
          <w:sz w:val="27"/>
          <w:szCs w:val="27"/>
        </w:rPr>
      </w:pPr>
      <w:r>
        <w:rPr>
          <w:rFonts w:ascii="Times New Roman" w:eastAsia="Times New Roman" w:hAnsi="Times New Roman" w:cs="Times New Roman"/>
          <w:sz w:val="27"/>
          <w:szCs w:val="27"/>
        </w:rPr>
        <w:t xml:space="preserve">Дело № </w:t>
      </w:r>
      <w:r>
        <w:rPr>
          <w:rFonts w:ascii="Times New Roman" w:eastAsia="Times New Roman" w:hAnsi="Times New Roman" w:cs="Times New Roman"/>
          <w:sz w:val="27"/>
          <w:szCs w:val="27"/>
        </w:rPr>
        <w:t>05-</w:t>
      </w:r>
      <w:r>
        <w:rPr>
          <w:rFonts w:ascii="Times New Roman" w:eastAsia="Times New Roman" w:hAnsi="Times New Roman" w:cs="Times New Roman"/>
          <w:sz w:val="27"/>
          <w:szCs w:val="27"/>
        </w:rPr>
        <w:t>21</w:t>
      </w:r>
      <w:r>
        <w:rPr>
          <w:rFonts w:ascii="Times New Roman" w:eastAsia="Times New Roman" w:hAnsi="Times New Roman" w:cs="Times New Roman"/>
          <w:sz w:val="27"/>
          <w:szCs w:val="27"/>
        </w:rPr>
        <w:t>-2613/</w:t>
      </w:r>
      <w:r>
        <w:rPr>
          <w:rFonts w:ascii="Times New Roman" w:eastAsia="Times New Roman" w:hAnsi="Times New Roman" w:cs="Times New Roman"/>
          <w:sz w:val="27"/>
          <w:szCs w:val="27"/>
        </w:rPr>
        <w:t>2026</w:t>
      </w:r>
    </w:p>
    <w:p>
      <w:pPr>
        <w:spacing w:before="0" w:after="0"/>
        <w:jc w:val="right"/>
        <w:rPr>
          <w:sz w:val="27"/>
          <w:szCs w:val="27"/>
        </w:rPr>
      </w:pPr>
    </w:p>
    <w:p>
      <w:pPr>
        <w:spacing w:before="0" w:after="0"/>
        <w:jc w:val="center"/>
        <w:rPr>
          <w:sz w:val="28"/>
          <w:szCs w:val="28"/>
        </w:rPr>
      </w:pPr>
      <w:r>
        <w:rPr>
          <w:rFonts w:ascii="Times New Roman" w:eastAsia="Times New Roman" w:hAnsi="Times New Roman" w:cs="Times New Roman"/>
          <w:sz w:val="28"/>
          <w:szCs w:val="28"/>
        </w:rPr>
        <w:t>П О С Т А Н О В Л Е Н И Е</w:t>
      </w:r>
    </w:p>
    <w:p>
      <w:pPr>
        <w:spacing w:before="0" w:after="0"/>
        <w:jc w:val="center"/>
        <w:rPr>
          <w:sz w:val="28"/>
          <w:szCs w:val="28"/>
        </w:rPr>
      </w:pPr>
      <w:r>
        <w:rPr>
          <w:rFonts w:ascii="Times New Roman" w:eastAsia="Times New Roman" w:hAnsi="Times New Roman" w:cs="Times New Roman"/>
          <w:sz w:val="28"/>
          <w:szCs w:val="28"/>
        </w:rPr>
        <w:t xml:space="preserve">о назначении административного наказания </w:t>
      </w:r>
    </w:p>
    <w:p>
      <w:pPr>
        <w:spacing w:before="0" w:after="0"/>
        <w:jc w:val="center"/>
        <w:rPr>
          <w:sz w:val="28"/>
          <w:szCs w:val="28"/>
        </w:rPr>
      </w:pPr>
    </w:p>
    <w:p>
      <w:pPr>
        <w:spacing w:before="0" w:after="0"/>
        <w:rPr>
          <w:sz w:val="28"/>
          <w:szCs w:val="28"/>
        </w:rPr>
      </w:pPr>
      <w:r>
        <w:rPr>
          <w:rFonts w:ascii="Times New Roman" w:eastAsia="Times New Roman" w:hAnsi="Times New Roman" w:cs="Times New Roman"/>
          <w:sz w:val="28"/>
          <w:szCs w:val="28"/>
        </w:rPr>
        <w:t>город Сургут</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 апреля</w:t>
      </w:r>
      <w:r>
        <w:rPr>
          <w:rFonts w:ascii="Times New Roman" w:eastAsia="Times New Roman" w:hAnsi="Times New Roman" w:cs="Times New Roman"/>
          <w:sz w:val="28"/>
          <w:szCs w:val="28"/>
        </w:rPr>
        <w:t xml:space="preserve"> 2026</w:t>
      </w:r>
      <w:r>
        <w:rPr>
          <w:rFonts w:ascii="Times New Roman" w:eastAsia="Times New Roman" w:hAnsi="Times New Roman" w:cs="Times New Roman"/>
          <w:sz w:val="28"/>
          <w:szCs w:val="28"/>
        </w:rPr>
        <w:t xml:space="preserve"> года</w:t>
      </w:r>
    </w:p>
    <w:p>
      <w:pPr>
        <w:spacing w:before="0" w:after="0"/>
        <w:ind w:right="21" w:firstLine="567"/>
        <w:jc w:val="both"/>
        <w:rPr>
          <w:sz w:val="28"/>
          <w:szCs w:val="28"/>
        </w:rPr>
      </w:pPr>
    </w:p>
    <w:p>
      <w:pPr>
        <w:spacing w:before="0" w:after="0"/>
        <w:ind w:firstLine="680"/>
        <w:jc w:val="both"/>
        <w:rPr>
          <w:sz w:val="28"/>
          <w:szCs w:val="28"/>
        </w:rPr>
      </w:pPr>
      <w:r>
        <w:rPr>
          <w:rFonts w:ascii="Times New Roman" w:eastAsia="Times New Roman" w:hAnsi="Times New Roman" w:cs="Times New Roman"/>
          <w:sz w:val="28"/>
          <w:szCs w:val="28"/>
        </w:rPr>
        <w:t>Мировой судья судебного участка № 13 Сургутского судебного района города окружного значения Сургута Ханты-Мансийского автономного округа – Югры Айткулова Д.Б., находящийся по адресу: Тюменская область, г. Сургут</w:t>
      </w:r>
      <w:r>
        <w:rPr>
          <w:rFonts w:ascii="Times New Roman" w:eastAsia="Times New Roman" w:hAnsi="Times New Roman" w:cs="Times New Roman"/>
          <w:sz w:val="28"/>
          <w:szCs w:val="28"/>
        </w:rPr>
        <w:t>, ул. Гагарина, д. 9, каб. 502,</w:t>
      </w:r>
      <w:r>
        <w:rPr>
          <w:rFonts w:ascii="Times New Roman CYR" w:eastAsia="Times New Roman CYR" w:hAnsi="Times New Roman CYR" w:cs="Times New Roman CYR"/>
          <w:sz w:val="28"/>
          <w:szCs w:val="28"/>
        </w:rPr>
        <w:t xml:space="preserve"> адрес электронной почты </w:t>
      </w:r>
      <w:hyperlink r:id="rId4" w:history="1">
        <w:r>
          <w:rPr>
            <w:rFonts w:ascii="Times New Roman CYR" w:eastAsia="Times New Roman CYR" w:hAnsi="Times New Roman CYR" w:cs="Times New Roman CYR"/>
            <w:color w:val="0000EE"/>
            <w:sz w:val="28"/>
            <w:szCs w:val="28"/>
          </w:rPr>
          <w:t>Surgut</w:t>
        </w:r>
        <w:r>
          <w:rPr>
            <w:rFonts w:ascii="Times New Roman CYR" w:eastAsia="Times New Roman CYR" w:hAnsi="Times New Roman CYR" w:cs="Times New Roman CYR"/>
            <w:color w:val="0000EE"/>
            <w:sz w:val="28"/>
            <w:szCs w:val="28"/>
          </w:rPr>
          <w:t>13@</w:t>
        </w:r>
        <w:r>
          <w:rPr>
            <w:rFonts w:ascii="Times New Roman CYR" w:eastAsia="Times New Roman CYR" w:hAnsi="Times New Roman CYR" w:cs="Times New Roman CYR"/>
            <w:color w:val="0000EE"/>
            <w:sz w:val="28"/>
            <w:szCs w:val="28"/>
          </w:rPr>
          <w:t>mirsud</w:t>
        </w:r>
        <w:r>
          <w:rPr>
            <w:rFonts w:ascii="Times New Roman CYR" w:eastAsia="Times New Roman CYR" w:hAnsi="Times New Roman CYR" w:cs="Times New Roman CYR"/>
            <w:color w:val="0000EE"/>
            <w:sz w:val="28"/>
            <w:szCs w:val="28"/>
          </w:rPr>
          <w:t>86.</w:t>
        </w:r>
        <w:r>
          <w:rPr>
            <w:rFonts w:ascii="Times New Roman CYR" w:eastAsia="Times New Roman CYR" w:hAnsi="Times New Roman CYR" w:cs="Times New Roman CYR"/>
            <w:color w:val="0000EE"/>
            <w:sz w:val="28"/>
            <w:szCs w:val="28"/>
          </w:rPr>
          <w:t>ru</w:t>
        </w:r>
      </w:hyperlink>
      <w:r>
        <w:rPr>
          <w:rFonts w:ascii="Times New Roman CYR" w:eastAsia="Times New Roman CYR" w:hAnsi="Times New Roman CYR" w:cs="Times New Roman CYR"/>
          <w:sz w:val="28"/>
          <w:szCs w:val="28"/>
        </w:rPr>
        <w:t>,</w:t>
      </w:r>
    </w:p>
    <w:p>
      <w:pPr>
        <w:spacing w:before="0" w:after="0"/>
        <w:ind w:firstLine="680"/>
        <w:jc w:val="both"/>
        <w:rPr>
          <w:sz w:val="28"/>
          <w:szCs w:val="28"/>
        </w:rPr>
      </w:pPr>
      <w:r>
        <w:rPr>
          <w:rFonts w:ascii="Times New Roman CYR" w:eastAsia="Times New Roman CYR" w:hAnsi="Times New Roman CYR" w:cs="Times New Roman CYR"/>
          <w:sz w:val="28"/>
          <w:szCs w:val="28"/>
        </w:rPr>
        <w:t xml:space="preserve">с участием </w:t>
      </w:r>
      <w:r>
        <w:rPr>
          <w:rFonts w:ascii="Times New Roman CYR" w:eastAsia="Times New Roman CYR" w:hAnsi="Times New Roman CYR" w:cs="Times New Roman CYR"/>
          <w:sz w:val="28"/>
          <w:szCs w:val="28"/>
        </w:rPr>
        <w:t xml:space="preserve">представителя лица, в отношении которого ведется производство по делу об административном правонарушении, адвоката Тарасова А.С., </w:t>
      </w:r>
    </w:p>
    <w:p>
      <w:pPr>
        <w:spacing w:before="0" w:after="0"/>
        <w:ind w:firstLine="680"/>
        <w:jc w:val="both"/>
        <w:rPr>
          <w:sz w:val="28"/>
          <w:szCs w:val="28"/>
        </w:rPr>
      </w:pPr>
      <w:r>
        <w:rPr>
          <w:rFonts w:ascii="Times New Roman" w:eastAsia="Times New Roman" w:hAnsi="Times New Roman" w:cs="Times New Roman"/>
          <w:sz w:val="28"/>
          <w:szCs w:val="28"/>
        </w:rPr>
        <w:t>рассмотрев материалы дела об административном правонарушении, предусмотренном частью 1 статьи 12.26 Кодекса Российской Федерации об административных правонарушениях, в отношении</w:t>
      </w:r>
    </w:p>
    <w:p>
      <w:pPr>
        <w:spacing w:before="0" w:after="0"/>
        <w:ind w:firstLine="680"/>
        <w:jc w:val="both"/>
        <w:rPr>
          <w:sz w:val="28"/>
          <w:szCs w:val="28"/>
        </w:rPr>
      </w:pPr>
      <w:r>
        <w:rPr>
          <w:rFonts w:ascii="Times New Roman" w:eastAsia="Times New Roman" w:hAnsi="Times New Roman" w:cs="Times New Roman"/>
          <w:sz w:val="28"/>
          <w:szCs w:val="28"/>
        </w:rPr>
        <w:t>Дейкун Леонида Леонидовича</w:t>
      </w:r>
      <w:r>
        <w:rPr>
          <w:rFonts w:ascii="Times New Roman" w:eastAsia="Times New Roman" w:hAnsi="Times New Roman" w:cs="Times New Roman"/>
          <w:sz w:val="28"/>
          <w:szCs w:val="28"/>
        </w:rPr>
        <w:t xml:space="preserve">, </w:t>
      </w:r>
      <w:r>
        <w:rPr>
          <w:rStyle w:val="cat-UserDefinedgrp-53rplc-7"/>
          <w:rFonts w:ascii="Times New Roman" w:eastAsia="Times New Roman" w:hAnsi="Times New Roman" w:cs="Times New Roman"/>
          <w:sz w:val="28"/>
          <w:szCs w:val="28"/>
        </w:rPr>
        <w:t>...</w:t>
      </w:r>
      <w:r>
        <w:rPr>
          <w:rStyle w:val="cat-UserDefinedgrp-52rplc-10"/>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pPr>
        <w:spacing w:before="0" w:after="0"/>
        <w:ind w:firstLine="680"/>
        <w:jc w:val="both"/>
        <w:rPr>
          <w:sz w:val="28"/>
          <w:szCs w:val="28"/>
        </w:rPr>
      </w:pPr>
    </w:p>
    <w:p>
      <w:pPr>
        <w:spacing w:before="0" w:after="0"/>
        <w:jc w:val="center"/>
        <w:rPr>
          <w:sz w:val="28"/>
          <w:szCs w:val="28"/>
        </w:rPr>
      </w:pPr>
      <w:r>
        <w:rPr>
          <w:rFonts w:ascii="Times New Roman" w:eastAsia="Times New Roman" w:hAnsi="Times New Roman" w:cs="Times New Roman"/>
          <w:sz w:val="28"/>
          <w:szCs w:val="28"/>
        </w:rPr>
        <w:t>установил:</w:t>
      </w:r>
    </w:p>
    <w:p>
      <w:pPr>
        <w:spacing w:before="0" w:after="0"/>
        <w:jc w:val="center"/>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27.11.2025</w:t>
      </w:r>
      <w:r>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 xml:space="preserve"> в </w:t>
      </w:r>
      <w:r>
        <w:rPr>
          <w:rFonts w:ascii="Times New Roman" w:eastAsia="Times New Roman" w:hAnsi="Times New Roman" w:cs="Times New Roman"/>
          <w:sz w:val="28"/>
          <w:szCs w:val="28"/>
        </w:rPr>
        <w:t>22</w:t>
      </w:r>
      <w:r>
        <w:rPr>
          <w:rFonts w:ascii="Times New Roman" w:eastAsia="Times New Roman" w:hAnsi="Times New Roman" w:cs="Times New Roman"/>
          <w:sz w:val="28"/>
          <w:szCs w:val="28"/>
        </w:rPr>
        <w:t xml:space="preserve"> час. </w:t>
      </w:r>
      <w:r>
        <w:rPr>
          <w:rFonts w:ascii="Times New Roman" w:eastAsia="Times New Roman" w:hAnsi="Times New Roman" w:cs="Times New Roman"/>
          <w:sz w:val="28"/>
          <w:szCs w:val="28"/>
        </w:rPr>
        <w:t>4</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 xml:space="preserve"> мин. по ул. Юности д. 1, г. Сургута, гр</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Дейкун Л</w:t>
      </w:r>
      <w:r>
        <w:rPr>
          <w:rFonts w:ascii="Times New Roman" w:eastAsia="Times New Roman" w:hAnsi="Times New Roman" w:cs="Times New Roman"/>
          <w:sz w:val="28"/>
          <w:szCs w:val="28"/>
        </w:rPr>
        <w:t xml:space="preserve">еонид </w:t>
      </w:r>
      <w:r>
        <w:rPr>
          <w:rFonts w:ascii="Times New Roman" w:eastAsia="Times New Roman" w:hAnsi="Times New Roman" w:cs="Times New Roman"/>
          <w:sz w:val="28"/>
          <w:szCs w:val="28"/>
        </w:rPr>
        <w:t>Л</w:t>
      </w:r>
      <w:r>
        <w:rPr>
          <w:rFonts w:ascii="Times New Roman" w:eastAsia="Times New Roman" w:hAnsi="Times New Roman" w:cs="Times New Roman"/>
          <w:sz w:val="28"/>
          <w:szCs w:val="28"/>
        </w:rPr>
        <w:t>еонидович</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являясь водителем транспортного средства </w:t>
      </w:r>
      <w:r>
        <w:rPr>
          <w:rStyle w:val="cat-UserDefinedgrp-54rplc-22"/>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государственный регистрационный знак </w:t>
      </w:r>
      <w:r>
        <w:rPr>
          <w:rStyle w:val="cat-UserDefinedgrp-55rplc-24"/>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не выполнил законное требование уполномоченного должностного лица о прохождении медицинского освидетельствования на состояние опьянения, если такие действия (бездействия) не содержат уголовно наказуемого деяния, чем нарушил пункт 2.3.2 Правил дорожного движения РФ. </w:t>
      </w:r>
    </w:p>
    <w:p>
      <w:pPr>
        <w:spacing w:before="0" w:after="0"/>
        <w:ind w:firstLine="709"/>
        <w:jc w:val="both"/>
        <w:rPr>
          <w:sz w:val="28"/>
          <w:szCs w:val="28"/>
        </w:rPr>
      </w:pPr>
      <w:r>
        <w:rPr>
          <w:rFonts w:ascii="Times New Roman" w:eastAsia="Times New Roman" w:hAnsi="Times New Roman" w:cs="Times New Roman"/>
          <w:sz w:val="28"/>
          <w:szCs w:val="28"/>
        </w:rPr>
        <w:t>Дейкун Л.Л</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судебное заседание не явился, </w:t>
      </w:r>
      <w:r>
        <w:rPr>
          <w:rFonts w:ascii="Times New Roman" w:eastAsia="Times New Roman" w:hAnsi="Times New Roman" w:cs="Times New Roman"/>
          <w:sz w:val="28"/>
          <w:szCs w:val="28"/>
        </w:rPr>
        <w:t xml:space="preserve">извещен надлежащим образом, </w:t>
      </w:r>
      <w:r>
        <w:rPr>
          <w:rFonts w:ascii="Times New Roman" w:eastAsia="Times New Roman" w:hAnsi="Times New Roman" w:cs="Times New Roman"/>
          <w:sz w:val="28"/>
          <w:szCs w:val="28"/>
        </w:rPr>
        <w:t>судебн</w:t>
      </w:r>
      <w:r>
        <w:rPr>
          <w:rFonts w:ascii="Times New Roman" w:eastAsia="Times New Roman" w:hAnsi="Times New Roman" w:cs="Times New Roman"/>
          <w:sz w:val="28"/>
          <w:szCs w:val="28"/>
        </w:rPr>
        <w:t>ой</w:t>
      </w:r>
      <w:r>
        <w:rPr>
          <w:rFonts w:ascii="Times New Roman" w:eastAsia="Times New Roman" w:hAnsi="Times New Roman" w:cs="Times New Roman"/>
          <w:sz w:val="28"/>
          <w:szCs w:val="28"/>
        </w:rPr>
        <w:t xml:space="preserve"> повестк</w:t>
      </w:r>
      <w:r>
        <w:rPr>
          <w:rFonts w:ascii="Times New Roman" w:eastAsia="Times New Roman" w:hAnsi="Times New Roman" w:cs="Times New Roman"/>
          <w:sz w:val="28"/>
          <w:szCs w:val="28"/>
        </w:rPr>
        <w:t>ой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причина неявки суду не известна. </w:t>
      </w:r>
    </w:p>
    <w:p>
      <w:pPr>
        <w:spacing w:before="0" w:after="0"/>
        <w:ind w:firstLine="709"/>
        <w:jc w:val="both"/>
        <w:rPr>
          <w:sz w:val="28"/>
          <w:szCs w:val="28"/>
        </w:rPr>
      </w:pPr>
      <w:r>
        <w:rPr>
          <w:rFonts w:ascii="Times New Roman" w:eastAsia="Times New Roman" w:hAnsi="Times New Roman" w:cs="Times New Roman"/>
          <w:sz w:val="28"/>
          <w:szCs w:val="28"/>
        </w:rPr>
        <w:t xml:space="preserve">В соответствии с ч. 2 ст. 25.1 Кодекса РФ об административных правонарушениях дело об административном правонарушении может быть рассмотрено в отсутствие лица, в отношении которого ведется производство по делу, лишь в случаях, предусмотренных ч. 3 ст. 28.6 Кодекса РФ об административных правонарушениях, либо если имеются данные о надлежащем извещении лица о месте и времени рассмотрения дела. При указанных обстоятельствах судом определено рассмотреть дело в отсутствии Дейкун Л.Л. </w:t>
      </w:r>
    </w:p>
    <w:p>
      <w:pPr>
        <w:spacing w:before="0" w:after="0"/>
        <w:ind w:firstLine="709"/>
        <w:jc w:val="both"/>
        <w:rPr>
          <w:sz w:val="28"/>
          <w:szCs w:val="28"/>
        </w:rPr>
      </w:pPr>
      <w:r>
        <w:rPr>
          <w:rFonts w:ascii="Times New Roman" w:eastAsia="Times New Roman" w:hAnsi="Times New Roman" w:cs="Times New Roman"/>
          <w:sz w:val="28"/>
          <w:szCs w:val="28"/>
        </w:rPr>
        <w:t>Защитник лица, в отношении которого ведется производство по делу об административном правонарушении, адвокат Тарасов А.С. в судебно</w:t>
      </w:r>
      <w:r>
        <w:rPr>
          <w:rFonts w:ascii="Times New Roman" w:eastAsia="Times New Roman" w:hAnsi="Times New Roman" w:cs="Times New Roman"/>
          <w:sz w:val="28"/>
          <w:szCs w:val="28"/>
        </w:rPr>
        <w:t xml:space="preserve">м заседании </w:t>
      </w:r>
      <w:r>
        <w:rPr>
          <w:rFonts w:ascii="Times New Roman" w:eastAsia="Times New Roman" w:hAnsi="Times New Roman" w:cs="Times New Roman"/>
          <w:sz w:val="28"/>
          <w:szCs w:val="28"/>
        </w:rPr>
        <w:t>представил письменные пояснения, согласно которы</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по мнению защитника, виновность Дейкун Л.Л. в совершении административного правонарушения, предусмотренного ч. 1 ст. 12.26 КоАП РФ не нашла своего подтверждения, так как из пояснений Дейкун Л.Л. следует, что он не был согласен проходить освидетельствование в патрульной автомашине ДПС, так </w:t>
      </w:r>
      <w:r>
        <w:rPr>
          <w:rFonts w:ascii="Times New Roman" w:eastAsia="Times New Roman" w:hAnsi="Times New Roman" w:cs="Times New Roman"/>
          <w:sz w:val="28"/>
          <w:szCs w:val="28"/>
        </w:rPr>
        <w:t>как не доверял инспекторам ДПС, но был готов пройти медицинское освидетельствование в медицинском учреждении, при этом Дейкун Л.Л. обращал внимание сотрудников ДПС о том что не имеет физической возможности прочитать и подписать документы, так как не видит вблизи без очков, которых у него при себе не оказалось. Далее Дейкун Л.Л. был доставлен в БУ ХМАО-Югры «Сургутская клиническая психоневрологическая больница», где Дейкун Л.Л. продувал прибор исследования выдыхаемого воздуха на наличие алкоголя, при этом медицинские работники констатировали, якобы Дейкун Л.Л. неоднократно срывал проведение процедуры, не продувая прибор с достаточной силой</w:t>
      </w:r>
      <w:r>
        <w:rPr>
          <w:rFonts w:ascii="Times New Roman" w:eastAsia="Times New Roman" w:hAnsi="Times New Roman" w:cs="Times New Roman"/>
          <w:sz w:val="28"/>
          <w:szCs w:val="28"/>
        </w:rPr>
        <w:t>, вместе с тем, из приобщенных медицинских документов усматривается, что Дейкун Л.Л. перенес два инфаркта, что препятствовало ему сделать полноценный выдох в прибор, в связи с чем, врачом был сделан незаконный вывод о том, что Дейкун Л.Л. отказался от медицинского освидетельствования.</w:t>
      </w:r>
      <w:r>
        <w:rPr>
          <w:rFonts w:ascii="Times New Roman" w:eastAsia="Times New Roman" w:hAnsi="Times New Roman" w:cs="Times New Roman"/>
          <w:sz w:val="28"/>
          <w:szCs w:val="28"/>
        </w:rPr>
        <w:t xml:space="preserve"> На основании изложенного, просит производство по делу об административном правонарушении по ч. 1 ст. 12.26 КоАП РФ</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отношении Дейкун Л.Л. прекратить, в связи с отсутствием состава административного правонарушения.</w:t>
      </w:r>
    </w:p>
    <w:p>
      <w:pPr>
        <w:spacing w:before="0" w:after="0"/>
        <w:ind w:firstLine="709"/>
        <w:jc w:val="both"/>
        <w:rPr>
          <w:sz w:val="28"/>
          <w:szCs w:val="28"/>
        </w:rPr>
      </w:pPr>
      <w:r>
        <w:rPr>
          <w:rFonts w:ascii="Times New Roman" w:eastAsia="Times New Roman" w:hAnsi="Times New Roman" w:cs="Times New Roman"/>
          <w:sz w:val="28"/>
          <w:szCs w:val="28"/>
        </w:rPr>
        <w:t>Дейкун Л.Л., ранее участвующий в судебном заседании, пояснил, что не был согласен проходить освидетельствование в патрульном автомобиле ДПС, так как не доверял инспекторам ДПС, но был готов пройти медицинское освидетельствование в медицинском учреждении. Во время прохождения в БУ ХМАО-Югры «Сургутская клиническая психоневрологическая больница» медицинское освидетельствование Дейкун Л.Л. исполнял все указания медицинской сестры и так, как ему позволяло здоровье, при этом он сообщил врачу о наличии у него заболеваний, препятствующих полноценному выдоху. При составлении в отношении него процессуальных документов, он сообщил инспекторам ДПС о том, что ему нужны очки, которых он при себе не имел, так как они находились дома, в связи с чем он не может подписать процессуальные документы.</w:t>
      </w:r>
    </w:p>
    <w:p>
      <w:pPr>
        <w:spacing w:before="0" w:after="0"/>
        <w:ind w:firstLine="709"/>
        <w:jc w:val="both"/>
        <w:rPr>
          <w:sz w:val="28"/>
          <w:szCs w:val="28"/>
        </w:rPr>
      </w:pPr>
      <w:r>
        <w:rPr>
          <w:rFonts w:ascii="Times New Roman" w:eastAsia="Times New Roman" w:hAnsi="Times New Roman" w:cs="Times New Roman"/>
          <w:sz w:val="28"/>
          <w:szCs w:val="28"/>
        </w:rPr>
        <w:t>Допрошенный в ходе судебного заседания по ходатайству защитника в качестве свидетеля врач психиатр-нарколог БУ ХМАО-Югры «Сургутская клиническая психоневрологическая больница» Попик Олег Анатольевич пояснил, что он проводил медицинское освидетельствование гражданина Дейкун Л.Л.</w:t>
      </w:r>
      <w:r>
        <w:rPr>
          <w:rFonts w:ascii="Times New Roman" w:eastAsia="Times New Roman" w:hAnsi="Times New Roman" w:cs="Times New Roman"/>
          <w:sz w:val="28"/>
          <w:szCs w:val="28"/>
        </w:rPr>
        <w:t xml:space="preserve"> 27 ноября 2025 года</w:t>
      </w:r>
      <w:r>
        <w:rPr>
          <w:rFonts w:ascii="Times New Roman" w:eastAsia="Times New Roman" w:hAnsi="Times New Roman" w:cs="Times New Roman"/>
          <w:sz w:val="28"/>
          <w:szCs w:val="28"/>
        </w:rPr>
        <w:t>, который неоднократно осуществил фальсификацию выдоха, это установлено по прибору, который не издает сигнал, когда выдох прерывается или недодувает определенный объем воздуха необходимый для измерения, это также все фиксируется алкотестером, перед началом процедуры Дейкун Л.Л. были даны инструкции о прохождении процедуры медицинского освидетельствования, в том числе по прибору</w:t>
      </w:r>
      <w:r>
        <w:rPr>
          <w:rFonts w:ascii="Times New Roman" w:eastAsia="Times New Roman" w:hAnsi="Times New Roman" w:cs="Times New Roman"/>
          <w:sz w:val="28"/>
          <w:szCs w:val="28"/>
        </w:rPr>
        <w:t>, в связи с неоднократной фальсификацией выдоха гражданином Дейкун Л.Л. был сделан вывод об отказе от медицинского освидетельствования, что было зафиксирована в акте.</w:t>
      </w:r>
    </w:p>
    <w:p>
      <w:pPr>
        <w:spacing w:before="0" w:after="0"/>
        <w:ind w:firstLine="709"/>
        <w:jc w:val="both"/>
        <w:rPr>
          <w:sz w:val="28"/>
          <w:szCs w:val="28"/>
        </w:rPr>
      </w:pPr>
      <w:r>
        <w:rPr>
          <w:rFonts w:ascii="Times New Roman" w:eastAsia="Times New Roman" w:hAnsi="Times New Roman" w:cs="Times New Roman"/>
          <w:sz w:val="28"/>
          <w:szCs w:val="28"/>
        </w:rPr>
        <w:t>Заслушав участников судебного заседания, и</w:t>
      </w:r>
      <w:r>
        <w:rPr>
          <w:rFonts w:ascii="Times New Roman" w:eastAsia="Times New Roman" w:hAnsi="Times New Roman" w:cs="Times New Roman"/>
          <w:sz w:val="28"/>
          <w:szCs w:val="28"/>
        </w:rPr>
        <w:t xml:space="preserve">сследовав письменные материалы дела, </w:t>
      </w:r>
      <w:r>
        <w:rPr>
          <w:rFonts w:ascii="Times New Roman" w:eastAsia="Times New Roman" w:hAnsi="Times New Roman" w:cs="Times New Roman"/>
          <w:sz w:val="28"/>
          <w:szCs w:val="28"/>
        </w:rPr>
        <w:t xml:space="preserve">а также видеоматериалы, </w:t>
      </w:r>
      <w:r>
        <w:rPr>
          <w:rFonts w:ascii="Times New Roman" w:eastAsia="Times New Roman" w:hAnsi="Times New Roman" w:cs="Times New Roman"/>
          <w:sz w:val="28"/>
          <w:szCs w:val="28"/>
        </w:rPr>
        <w:t>мировой судья приходит к следующим выводам.</w:t>
      </w:r>
    </w:p>
    <w:p>
      <w:pPr>
        <w:spacing w:before="0" w:after="0"/>
        <w:ind w:firstLine="709"/>
        <w:jc w:val="both"/>
        <w:rPr>
          <w:sz w:val="28"/>
          <w:szCs w:val="28"/>
        </w:rPr>
      </w:pPr>
      <w:r>
        <w:rPr>
          <w:rFonts w:ascii="Times New Roman" w:eastAsia="Times New Roman" w:hAnsi="Times New Roman" w:cs="Times New Roman"/>
          <w:sz w:val="28"/>
          <w:szCs w:val="28"/>
        </w:rPr>
        <w:t>Частью 1 ст. 12.26 КоАП РФ установлена административная ответственность за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pPr>
        <w:spacing w:before="0" w:after="0"/>
        <w:ind w:firstLine="709"/>
        <w:jc w:val="both"/>
        <w:rPr>
          <w:sz w:val="28"/>
          <w:szCs w:val="28"/>
        </w:rPr>
      </w:pPr>
      <w:r>
        <w:rPr>
          <w:rFonts w:ascii="Times New Roman" w:eastAsia="Times New Roman" w:hAnsi="Times New Roman" w:cs="Times New Roman"/>
          <w:sz w:val="28"/>
          <w:szCs w:val="28"/>
        </w:rPr>
        <w:t>Согласно пункту 2.3.2 ПДД РФ, водитель транспортного средства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Постановлением Правительства Российской Федерации N 1882 от 21 октября 2022 г. утвержден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Порядок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(далее - Постановление N 1882).</w:t>
      </w:r>
    </w:p>
    <w:p>
      <w:pPr>
        <w:spacing w:before="0" w:after="0"/>
        <w:ind w:firstLine="709"/>
        <w:jc w:val="both"/>
        <w:rPr>
          <w:sz w:val="28"/>
          <w:szCs w:val="28"/>
        </w:rPr>
      </w:pPr>
      <w:r>
        <w:rPr>
          <w:rFonts w:ascii="Times New Roman" w:eastAsia="Times New Roman" w:hAnsi="Times New Roman" w:cs="Times New Roman"/>
          <w:sz w:val="28"/>
          <w:szCs w:val="28"/>
        </w:rPr>
        <w:t>Согласно п. 8 названного Постановления направлению на медицинское освидетельствование на состояние опьянения водитель транспортного средства подлежит:</w:t>
      </w:r>
    </w:p>
    <w:p>
      <w:pPr>
        <w:spacing w:before="0" w:after="0"/>
        <w:ind w:firstLine="709"/>
        <w:jc w:val="both"/>
        <w:rPr>
          <w:sz w:val="28"/>
          <w:szCs w:val="28"/>
        </w:rPr>
      </w:pPr>
      <w:r>
        <w:rPr>
          <w:rFonts w:ascii="Times New Roman" w:eastAsia="Times New Roman" w:hAnsi="Times New Roman" w:cs="Times New Roman"/>
          <w:sz w:val="28"/>
          <w:szCs w:val="28"/>
        </w:rPr>
        <w:t>а) при отказе от прохождения освидетельствования на состояние алкогольного опьянения;</w:t>
      </w:r>
    </w:p>
    <w:p>
      <w:pPr>
        <w:spacing w:before="0" w:after="0"/>
        <w:ind w:firstLine="709"/>
        <w:jc w:val="both"/>
        <w:rPr>
          <w:sz w:val="28"/>
          <w:szCs w:val="28"/>
        </w:rPr>
      </w:pPr>
      <w:r>
        <w:rPr>
          <w:rFonts w:ascii="Times New Roman" w:eastAsia="Times New Roman" w:hAnsi="Times New Roman" w:cs="Times New Roman"/>
          <w:sz w:val="28"/>
          <w:szCs w:val="28"/>
        </w:rPr>
        <w:t>б) при несогласии с результатами освидетельствования на состояние алкогольного опьянения;</w:t>
      </w:r>
    </w:p>
    <w:p>
      <w:pPr>
        <w:spacing w:before="0" w:after="0"/>
        <w:ind w:firstLine="709"/>
        <w:jc w:val="both"/>
        <w:rPr>
          <w:sz w:val="28"/>
          <w:szCs w:val="28"/>
        </w:rPr>
      </w:pPr>
      <w:r>
        <w:rPr>
          <w:rFonts w:ascii="Times New Roman" w:eastAsia="Times New Roman" w:hAnsi="Times New Roman" w:cs="Times New Roman"/>
          <w:sz w:val="28"/>
          <w:szCs w:val="28"/>
        </w:rPr>
        <w:t>в)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 (запах алкоголя изо рта, и (или) неустойчивость позы, и (или) нарушение речи, и (или) резкое изменение окраски кожных покровов лица, и (или) поведение, не соответствующее обстановке).</w:t>
      </w:r>
    </w:p>
    <w:p>
      <w:pPr>
        <w:spacing w:before="0" w:after="0"/>
        <w:ind w:firstLine="709"/>
        <w:jc w:val="both"/>
        <w:rPr>
          <w:sz w:val="28"/>
          <w:szCs w:val="28"/>
        </w:rPr>
      </w:pPr>
      <w:r>
        <w:rPr>
          <w:rFonts w:ascii="Times New Roman" w:eastAsia="Times New Roman" w:hAnsi="Times New Roman" w:cs="Times New Roman"/>
          <w:sz w:val="28"/>
          <w:szCs w:val="28"/>
        </w:rPr>
        <w:t xml:space="preserve">Приказом Министерства здравоохранения Российской Федерации от 29.04.2025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262н утвержден Порядок проведения медицинского освидетельствования на состояние опьянения (алкогольного, наркотического или иного токсического), включающий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(далее - Порядок N 262н).</w:t>
      </w:r>
    </w:p>
    <w:p>
      <w:pPr>
        <w:spacing w:before="0" w:after="0"/>
        <w:ind w:firstLine="709"/>
        <w:jc w:val="both"/>
        <w:rPr>
          <w:sz w:val="28"/>
          <w:szCs w:val="28"/>
        </w:rPr>
      </w:pPr>
      <w:r>
        <w:rPr>
          <w:rFonts w:ascii="Times New Roman" w:eastAsia="Times New Roman" w:hAnsi="Times New Roman" w:cs="Times New Roman"/>
          <w:sz w:val="28"/>
          <w:szCs w:val="28"/>
        </w:rPr>
        <w:t xml:space="preserve">Согласно п. п. 1 п. 2 Порядка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262н медицинское освидетельствование проводится в отношении лица, которое управляет транспортным средством, на основании протокола о направлении на медицинское освидетельствование, составленного должностным лицом, которому предоставлено право государственного надзора и контроля за безопасностью дорожного движения и эксплуатации транспортного средства соответствующего вида.</w:t>
      </w:r>
    </w:p>
    <w:p>
      <w:pPr>
        <w:spacing w:before="0" w:after="0"/>
        <w:ind w:firstLine="709"/>
        <w:jc w:val="both"/>
        <w:rPr>
          <w:sz w:val="28"/>
          <w:szCs w:val="28"/>
        </w:rPr>
      </w:pPr>
      <w:r>
        <w:rPr>
          <w:rFonts w:ascii="Times New Roman" w:eastAsia="Times New Roman" w:hAnsi="Times New Roman" w:cs="Times New Roman"/>
          <w:sz w:val="28"/>
          <w:szCs w:val="28"/>
        </w:rPr>
        <w:t>На основании результатов медицинского освидетельствования выносится одно из следующих одно из следующих медицинских заключений о состоянии освидетельствуемого лица на момент проведения медицинского освидетельствования (далее - медицинское заключение): 1) установлено состояние опьянения; 2) состояние опьянения не установлено; 3) от медицинского освидетельствования отказался (п. 28 Порядка N 262н).</w:t>
      </w:r>
    </w:p>
    <w:p>
      <w:pPr>
        <w:spacing w:before="0" w:after="0"/>
        <w:ind w:firstLine="709"/>
        <w:jc w:val="both"/>
        <w:rPr>
          <w:sz w:val="28"/>
          <w:szCs w:val="28"/>
        </w:rPr>
      </w:pPr>
      <w:r>
        <w:rPr>
          <w:rFonts w:ascii="Times New Roman" w:eastAsia="Times New Roman" w:hAnsi="Times New Roman" w:cs="Times New Roman"/>
          <w:sz w:val="28"/>
          <w:szCs w:val="28"/>
        </w:rPr>
        <w:t xml:space="preserve">Согласно п. 33 Порядка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262н медицинское заключение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от медицинского освидетельствования отказался</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выносится в случаях: 1) отказа освидетельствуемого от проведения медицинского освидетельствования (до начала его проведения); 2) отказа освидетельствуемого при проведении медицинского освидетельствования от осмотра врачом-специалистом (фельдшером), от любого инструментального или лабораторных исследований, предусмотренных пунктом 4 настоящего Порядка; 3) фальсификации выдоха; 4) фальсификации пробы биологического объекта (мочи).</w:t>
      </w:r>
    </w:p>
    <w:p>
      <w:pPr>
        <w:spacing w:before="0" w:after="0"/>
        <w:ind w:firstLine="708"/>
        <w:jc w:val="both"/>
        <w:rPr>
          <w:sz w:val="28"/>
          <w:szCs w:val="28"/>
        </w:rPr>
      </w:pPr>
      <w:r>
        <w:rPr>
          <w:rFonts w:ascii="Times New Roman" w:eastAsia="Times New Roman" w:hAnsi="Times New Roman" w:cs="Times New Roman"/>
          <w:sz w:val="28"/>
          <w:szCs w:val="28"/>
        </w:rPr>
        <w:t xml:space="preserve">В этих случаях медицинское освидетельствование и заполнение Акта прекращаются, в Журнале и в пункте 17 Акта делается запись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от медицинского освидетельствования отказался</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Как усматривается из материалов дела, </w:t>
      </w:r>
      <w:r>
        <w:rPr>
          <w:rFonts w:ascii="Times New Roman" w:eastAsia="Times New Roman" w:hAnsi="Times New Roman" w:cs="Times New Roman"/>
          <w:sz w:val="28"/>
          <w:szCs w:val="28"/>
        </w:rPr>
        <w:t>27.11.2025</w:t>
      </w:r>
      <w:r>
        <w:rPr>
          <w:rFonts w:ascii="Times New Roman" w:eastAsia="Times New Roman" w:hAnsi="Times New Roman" w:cs="Times New Roman"/>
          <w:sz w:val="28"/>
          <w:szCs w:val="28"/>
        </w:rPr>
        <w:t xml:space="preserve"> года в помещении БУ ХМАО-Югры «Сургутская клиническая психоневрологическая больница» по адресу: город Сургут, ул. Юности, дом 1, водитель </w:t>
      </w:r>
      <w:r>
        <w:rPr>
          <w:rFonts w:ascii="Times New Roman" w:eastAsia="Times New Roman" w:hAnsi="Times New Roman" w:cs="Times New Roman"/>
          <w:sz w:val="28"/>
          <w:szCs w:val="28"/>
        </w:rPr>
        <w:t>Дейкун Л.Л.</w:t>
      </w:r>
      <w:r>
        <w:rPr>
          <w:rFonts w:ascii="Times New Roman" w:eastAsia="Times New Roman" w:hAnsi="Times New Roman" w:cs="Times New Roman"/>
          <w:sz w:val="28"/>
          <w:szCs w:val="28"/>
        </w:rPr>
        <w:t xml:space="preserve">, ранее </w:t>
      </w:r>
      <w:r>
        <w:rPr>
          <w:rFonts w:ascii="Times New Roman" w:eastAsia="Times New Roman" w:hAnsi="Times New Roman" w:cs="Times New Roman"/>
          <w:sz w:val="28"/>
          <w:szCs w:val="28"/>
        </w:rPr>
        <w:t>27.11.2025</w:t>
      </w:r>
      <w:r>
        <w:rPr>
          <w:rFonts w:ascii="Times New Roman" w:eastAsia="Times New Roman" w:hAnsi="Times New Roman" w:cs="Times New Roman"/>
          <w:sz w:val="28"/>
          <w:szCs w:val="28"/>
        </w:rPr>
        <w:t xml:space="preserve"> г. в </w:t>
      </w:r>
      <w:r>
        <w:rPr>
          <w:rFonts w:ascii="Times New Roman" w:eastAsia="Times New Roman" w:hAnsi="Times New Roman" w:cs="Times New Roman"/>
          <w:sz w:val="28"/>
          <w:szCs w:val="28"/>
        </w:rPr>
        <w:t>22</w:t>
      </w:r>
      <w:r>
        <w:rPr>
          <w:rFonts w:ascii="Times New Roman" w:eastAsia="Times New Roman" w:hAnsi="Times New Roman" w:cs="Times New Roman"/>
          <w:sz w:val="28"/>
          <w:szCs w:val="28"/>
        </w:rPr>
        <w:t xml:space="preserve"> час. </w:t>
      </w:r>
      <w:r>
        <w:rPr>
          <w:rFonts w:ascii="Times New Roman" w:eastAsia="Times New Roman" w:hAnsi="Times New Roman" w:cs="Times New Roman"/>
          <w:sz w:val="28"/>
          <w:szCs w:val="28"/>
        </w:rPr>
        <w:t>40</w:t>
      </w:r>
      <w:r>
        <w:rPr>
          <w:rFonts w:ascii="Times New Roman" w:eastAsia="Times New Roman" w:hAnsi="Times New Roman" w:cs="Times New Roman"/>
          <w:sz w:val="28"/>
          <w:szCs w:val="28"/>
        </w:rPr>
        <w:t xml:space="preserve"> мин, управлявший автомобилем марки </w:t>
      </w:r>
      <w:r>
        <w:rPr>
          <w:rStyle w:val="cat-UserDefinedgrp-54rplc-51"/>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государственный регистрационный знак </w:t>
      </w:r>
      <w:r>
        <w:rPr>
          <w:rStyle w:val="cat-UserDefinedgrp-55rplc-54"/>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 имевший признаки опьянения, в нарушение пункта 2.3.2 Правил дорожного движения Российской Федерации, не выполнил законное требование уполномоченного должностного лица о прохождении медицинского освидетельствования на состояние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Из приобщенной и исследованной видеозаписи, зафиксировавшей порядок направления </w:t>
      </w:r>
      <w:r>
        <w:rPr>
          <w:rFonts w:ascii="Times New Roman" w:eastAsia="Times New Roman" w:hAnsi="Times New Roman" w:cs="Times New Roman"/>
          <w:sz w:val="28"/>
          <w:szCs w:val="28"/>
        </w:rPr>
        <w:t>Дейкун Л.Л.</w:t>
      </w:r>
      <w:r>
        <w:rPr>
          <w:rFonts w:ascii="Times New Roman" w:eastAsia="Times New Roman" w:hAnsi="Times New Roman" w:cs="Times New Roman"/>
          <w:sz w:val="28"/>
          <w:szCs w:val="28"/>
        </w:rPr>
        <w:t xml:space="preserve"> на медицинское освидетельствование на состояние опьянения, следует, что инспектором ДПС предлагалось пройти освидетельствование на состояние алкогольного опьянения на месте, от прохождения которого он отказался, выразив согласие пройти медицинское освидетельствование на состояние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Согласно протоколу о направлении на медицинское освидетельствование на состояние опьянения </w:t>
      </w:r>
      <w:r>
        <w:rPr>
          <w:rFonts w:ascii="Times New Roman" w:eastAsia="Times New Roman" w:hAnsi="Times New Roman" w:cs="Times New Roman"/>
          <w:sz w:val="28"/>
          <w:szCs w:val="28"/>
        </w:rPr>
        <w:t>Дейкун Л.Л.</w:t>
      </w:r>
      <w:r>
        <w:rPr>
          <w:rFonts w:ascii="Times New Roman" w:eastAsia="Times New Roman" w:hAnsi="Times New Roman" w:cs="Times New Roman"/>
          <w:sz w:val="28"/>
          <w:szCs w:val="28"/>
        </w:rPr>
        <w:t xml:space="preserve"> согласился пройти медицинское освидетельствование на состояние опьянения.</w:t>
      </w:r>
    </w:p>
    <w:p>
      <w:pPr>
        <w:spacing w:before="0" w:after="0"/>
        <w:ind w:firstLine="708"/>
        <w:jc w:val="both"/>
        <w:rPr>
          <w:sz w:val="28"/>
          <w:szCs w:val="28"/>
        </w:rPr>
      </w:pPr>
      <w:r>
        <w:rPr>
          <w:rFonts w:ascii="Times New Roman" w:eastAsia="Times New Roman" w:hAnsi="Times New Roman" w:cs="Times New Roman"/>
          <w:sz w:val="28"/>
          <w:szCs w:val="28"/>
        </w:rPr>
        <w:t>При этом</w:t>
      </w:r>
      <w:r>
        <w:rPr>
          <w:rFonts w:ascii="Times New Roman" w:eastAsia="Times New Roman" w:hAnsi="Times New Roman" w:cs="Times New Roman"/>
          <w:sz w:val="28"/>
          <w:szCs w:val="28"/>
        </w:rPr>
        <w:t>, будучи доставленным в соответствующее медицинское учреждение</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 связи с выраженным в письменном виде согласием на прохождение медицинского освидетельствования на состояние опьянения, </w:t>
      </w:r>
      <w:r>
        <w:rPr>
          <w:rFonts w:ascii="Times New Roman" w:eastAsia="Times New Roman" w:hAnsi="Times New Roman" w:cs="Times New Roman"/>
          <w:sz w:val="28"/>
          <w:szCs w:val="28"/>
        </w:rPr>
        <w:t>Дейкун Л.Л.</w:t>
      </w:r>
      <w:r>
        <w:rPr>
          <w:rFonts w:ascii="Times New Roman" w:eastAsia="Times New Roman" w:hAnsi="Times New Roman" w:cs="Times New Roman"/>
          <w:sz w:val="28"/>
          <w:szCs w:val="28"/>
        </w:rPr>
        <w:t xml:space="preserve"> осуществлял фальсификацию выдохов в т</w:t>
      </w:r>
      <w:r>
        <w:rPr>
          <w:rFonts w:ascii="Times New Roman" w:eastAsia="Times New Roman" w:hAnsi="Times New Roman" w:cs="Times New Roman"/>
          <w:sz w:val="28"/>
          <w:szCs w:val="28"/>
        </w:rPr>
        <w:t xml:space="preserve">ехническое средство измерения, </w:t>
      </w:r>
      <w:r>
        <w:rPr>
          <w:rFonts w:ascii="Times New Roman" w:eastAsia="Times New Roman" w:hAnsi="Times New Roman" w:cs="Times New Roman"/>
          <w:sz w:val="28"/>
          <w:szCs w:val="28"/>
        </w:rPr>
        <w:t xml:space="preserve">что зафиксировано </w:t>
      </w:r>
      <w:r>
        <w:rPr>
          <w:rFonts w:ascii="Times New Roman" w:eastAsia="Times New Roman" w:hAnsi="Times New Roman" w:cs="Times New Roman"/>
          <w:sz w:val="28"/>
          <w:szCs w:val="28"/>
        </w:rPr>
        <w:t xml:space="preserve">врачом психиатром-наркологом Попик О.А. </w:t>
      </w:r>
      <w:r>
        <w:rPr>
          <w:rFonts w:ascii="Times New Roman" w:eastAsia="Times New Roman" w:hAnsi="Times New Roman" w:cs="Times New Roman"/>
          <w:sz w:val="28"/>
          <w:szCs w:val="28"/>
        </w:rPr>
        <w:t xml:space="preserve">в акте </w:t>
      </w:r>
      <w:r>
        <w:rPr>
          <w:rFonts w:ascii="Times New Roman" w:eastAsia="Times New Roman" w:hAnsi="Times New Roman" w:cs="Times New Roman"/>
          <w:sz w:val="28"/>
          <w:szCs w:val="28"/>
        </w:rPr>
        <w:t>№ 006386</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27.11.2025</w:t>
      </w:r>
      <w:r>
        <w:rPr>
          <w:rFonts w:ascii="Times New Roman" w:eastAsia="Times New Roman" w:hAnsi="Times New Roman" w:cs="Times New Roman"/>
          <w:sz w:val="28"/>
          <w:szCs w:val="28"/>
        </w:rPr>
        <w:t xml:space="preserve"> (фальсификация выдоха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зафиксировано на видеозаписи, </w:t>
      </w:r>
      <w:r>
        <w:rPr>
          <w:rFonts w:ascii="Times New Roman" w:eastAsia="Times New Roman" w:hAnsi="Times New Roman" w:cs="Times New Roman"/>
          <w:sz w:val="28"/>
          <w:szCs w:val="28"/>
        </w:rPr>
        <w:t>а также подтверждается показаниями врача психиатра-нарколога Попик О.А., данными в ходе судебного заседания.</w:t>
      </w:r>
    </w:p>
    <w:p>
      <w:pPr>
        <w:spacing w:before="0" w:after="0"/>
        <w:ind w:firstLine="709"/>
        <w:jc w:val="both"/>
        <w:rPr>
          <w:sz w:val="28"/>
          <w:szCs w:val="28"/>
        </w:rPr>
      </w:pPr>
      <w:r>
        <w:rPr>
          <w:rFonts w:ascii="Times New Roman" w:eastAsia="Times New Roman" w:hAnsi="Times New Roman" w:cs="Times New Roman"/>
          <w:sz w:val="28"/>
          <w:szCs w:val="28"/>
        </w:rPr>
        <w:t>Оснований ставить под сомнение содержание данного акта, квалификацию медицинского работника, проводившего освидетельствование и зафиксировавшего фальсификацию выдоха, из материалов дела не усматривается.</w:t>
      </w:r>
    </w:p>
    <w:p>
      <w:pPr>
        <w:spacing w:before="0" w:after="0"/>
        <w:ind w:firstLine="709"/>
        <w:jc w:val="both"/>
        <w:rPr>
          <w:sz w:val="28"/>
          <w:szCs w:val="28"/>
        </w:rPr>
      </w:pPr>
      <w:r>
        <w:rPr>
          <w:rFonts w:ascii="Times New Roman" w:eastAsia="Times New Roman" w:hAnsi="Times New Roman" w:cs="Times New Roman"/>
          <w:sz w:val="28"/>
          <w:szCs w:val="28"/>
        </w:rPr>
        <w:t xml:space="preserve">Суд, критически относится к доводам </w:t>
      </w:r>
      <w:r>
        <w:rPr>
          <w:rFonts w:ascii="Times New Roman" w:eastAsia="Times New Roman" w:hAnsi="Times New Roman" w:cs="Times New Roman"/>
          <w:sz w:val="28"/>
          <w:szCs w:val="28"/>
        </w:rPr>
        <w:t>Дейкун Л.Л.</w:t>
      </w:r>
      <w:r>
        <w:rPr>
          <w:rFonts w:ascii="Times New Roman" w:eastAsia="Times New Roman" w:hAnsi="Times New Roman" w:cs="Times New Roman"/>
          <w:sz w:val="28"/>
          <w:szCs w:val="28"/>
        </w:rPr>
        <w:t>, о том, что он не отказывался от прохождения медицинского освидетельствования, расценивает их как стремление избежать административной ответственности за совершенное административное правонарушение, поскольку они опровергаются материалами дела.</w:t>
      </w:r>
    </w:p>
    <w:p>
      <w:pPr>
        <w:spacing w:before="0" w:after="0"/>
        <w:ind w:firstLine="709"/>
        <w:jc w:val="both"/>
        <w:rPr>
          <w:sz w:val="28"/>
          <w:szCs w:val="28"/>
        </w:rPr>
      </w:pPr>
      <w:r>
        <w:rPr>
          <w:rFonts w:ascii="Times New Roman" w:eastAsia="Times New Roman" w:hAnsi="Times New Roman" w:cs="Times New Roman"/>
          <w:sz w:val="28"/>
          <w:szCs w:val="28"/>
        </w:rPr>
        <w:t xml:space="preserve">При проведении медицинского освидетельствования на состояние опьянения </w:t>
      </w:r>
      <w:r>
        <w:rPr>
          <w:rFonts w:ascii="Times New Roman" w:eastAsia="Times New Roman" w:hAnsi="Times New Roman" w:cs="Times New Roman"/>
          <w:sz w:val="28"/>
          <w:szCs w:val="28"/>
        </w:rPr>
        <w:t>Дейкун Л.Л.</w:t>
      </w:r>
      <w:r>
        <w:rPr>
          <w:rFonts w:ascii="Times New Roman" w:eastAsia="Times New Roman" w:hAnsi="Times New Roman" w:cs="Times New Roman"/>
          <w:sz w:val="28"/>
          <w:szCs w:val="28"/>
        </w:rPr>
        <w:t xml:space="preserve"> не сообщал о наличии у него каких-либо заболеваний, препятствующих проведению исследования на наличие алкоголя в выдыхаемом воздухе; каких-либо заболеваний, свидетельствующих о невозможности прохождения медицинского освидетельствования, врачом выявлено не было.</w:t>
      </w:r>
    </w:p>
    <w:p>
      <w:pPr>
        <w:spacing w:before="0" w:after="0"/>
        <w:ind w:firstLine="709"/>
        <w:jc w:val="both"/>
        <w:rPr>
          <w:sz w:val="28"/>
          <w:szCs w:val="28"/>
        </w:rPr>
      </w:pPr>
      <w:r>
        <w:rPr>
          <w:rFonts w:ascii="Times New Roman" w:eastAsia="Times New Roman" w:hAnsi="Times New Roman" w:cs="Times New Roman"/>
          <w:sz w:val="28"/>
          <w:szCs w:val="28"/>
        </w:rPr>
        <w:t>П</w:t>
      </w:r>
      <w:r>
        <w:rPr>
          <w:rFonts w:ascii="Times New Roman" w:eastAsia="Times New Roman" w:hAnsi="Times New Roman" w:cs="Times New Roman"/>
          <w:sz w:val="28"/>
          <w:szCs w:val="28"/>
        </w:rPr>
        <w:t xml:space="preserve">редставленные мировому судье медицинские документы </w:t>
      </w:r>
      <w:r>
        <w:rPr>
          <w:rFonts w:ascii="Times New Roman" w:eastAsia="Times New Roman" w:hAnsi="Times New Roman" w:cs="Times New Roman"/>
          <w:sz w:val="28"/>
          <w:szCs w:val="28"/>
        </w:rPr>
        <w:t>о перенесенном Дейкун Л.Л</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инфаркте миакарда в 2021 году</w:t>
      </w:r>
      <w:r>
        <w:rPr>
          <w:rFonts w:ascii="Times New Roman" w:eastAsia="Times New Roman" w:hAnsi="Times New Roman" w:cs="Times New Roman"/>
          <w:sz w:val="28"/>
          <w:szCs w:val="28"/>
        </w:rPr>
        <w:t xml:space="preserve"> (т.е. до рассматриваемых событий</w:t>
      </w:r>
      <w:r>
        <w:rPr>
          <w:rFonts w:ascii="Times New Roman" w:eastAsia="Times New Roman" w:hAnsi="Times New Roman" w:cs="Times New Roman"/>
          <w:sz w:val="28"/>
          <w:szCs w:val="28"/>
        </w:rPr>
        <w:t xml:space="preserve"> в 2025 году</w:t>
      </w:r>
      <w:r>
        <w:rPr>
          <w:rFonts w:ascii="Times New Roman" w:eastAsia="Times New Roman" w:hAnsi="Times New Roman" w:cs="Times New Roman"/>
          <w:sz w:val="28"/>
          <w:szCs w:val="28"/>
        </w:rPr>
        <w:t xml:space="preserve">) не свидетельствуют о наличии у </w:t>
      </w:r>
      <w:r>
        <w:rPr>
          <w:rFonts w:ascii="Times New Roman" w:eastAsia="Times New Roman" w:hAnsi="Times New Roman" w:cs="Times New Roman"/>
          <w:sz w:val="28"/>
          <w:szCs w:val="28"/>
        </w:rPr>
        <w:t xml:space="preserve">Дейкун Л.Л. препятствий к </w:t>
      </w:r>
      <w:r>
        <w:rPr>
          <w:rFonts w:ascii="Times New Roman" w:eastAsia="Times New Roman" w:hAnsi="Times New Roman" w:cs="Times New Roman"/>
          <w:sz w:val="28"/>
          <w:szCs w:val="28"/>
        </w:rPr>
        <w:t>проведению исследования на наличие алкоголя в выдыхаемом воздухе</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27.11.2025 года</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Порядок направления </w:t>
      </w:r>
      <w:r>
        <w:rPr>
          <w:rFonts w:ascii="Times New Roman" w:eastAsia="Times New Roman" w:hAnsi="Times New Roman" w:cs="Times New Roman"/>
          <w:sz w:val="28"/>
          <w:szCs w:val="28"/>
        </w:rPr>
        <w:t>Дейкун Л.Л.</w:t>
      </w:r>
      <w:r>
        <w:rPr>
          <w:rFonts w:ascii="Times New Roman" w:eastAsia="Times New Roman" w:hAnsi="Times New Roman" w:cs="Times New Roman"/>
          <w:sz w:val="28"/>
          <w:szCs w:val="28"/>
        </w:rPr>
        <w:t xml:space="preserve"> на медицинское освидетельствование сотрудниками ДПС Госавтоинспекции соблюден, требование сотрудника полиции о прохождении </w:t>
      </w:r>
      <w:r>
        <w:rPr>
          <w:rFonts w:ascii="Times New Roman" w:eastAsia="Times New Roman" w:hAnsi="Times New Roman" w:cs="Times New Roman"/>
          <w:sz w:val="28"/>
          <w:szCs w:val="28"/>
        </w:rPr>
        <w:t>Дейкун Л.Л.</w:t>
      </w:r>
      <w:r>
        <w:rPr>
          <w:rFonts w:ascii="Times New Roman" w:eastAsia="Times New Roman" w:hAnsi="Times New Roman" w:cs="Times New Roman"/>
          <w:sz w:val="28"/>
          <w:szCs w:val="28"/>
        </w:rPr>
        <w:t xml:space="preserve"> медицинского освидетельствования на состояние опьянения являлось законным и обоснованным.</w:t>
      </w:r>
    </w:p>
    <w:p>
      <w:pPr>
        <w:spacing w:before="0" w:after="0"/>
        <w:ind w:firstLine="709"/>
        <w:jc w:val="both"/>
        <w:rPr>
          <w:sz w:val="28"/>
          <w:szCs w:val="28"/>
        </w:rPr>
      </w:pPr>
      <w:r>
        <w:rPr>
          <w:rFonts w:ascii="Times New Roman" w:eastAsia="Times New Roman" w:hAnsi="Times New Roman" w:cs="Times New Roman"/>
          <w:sz w:val="28"/>
          <w:szCs w:val="28"/>
        </w:rPr>
        <w:t xml:space="preserve">Приведенные обстоятельства подтверждаются собранными доказательствами: </w:t>
      </w:r>
    </w:p>
    <w:p>
      <w:pPr>
        <w:spacing w:before="0" w:after="0"/>
        <w:ind w:firstLine="709"/>
        <w:jc w:val="both"/>
        <w:rPr>
          <w:sz w:val="28"/>
          <w:szCs w:val="28"/>
        </w:rPr>
      </w:pPr>
      <w:r>
        <w:rPr>
          <w:rFonts w:ascii="Times New Roman" w:eastAsia="Times New Roman" w:hAnsi="Times New Roman" w:cs="Times New Roman"/>
          <w:sz w:val="28"/>
          <w:szCs w:val="28"/>
        </w:rPr>
        <w:t xml:space="preserve">- протоколом об административном правонарушении 86 ХМ </w:t>
      </w:r>
      <w:r>
        <w:rPr>
          <w:rFonts w:ascii="Times New Roman" w:eastAsia="Times New Roman" w:hAnsi="Times New Roman" w:cs="Times New Roman"/>
          <w:sz w:val="28"/>
          <w:szCs w:val="28"/>
        </w:rPr>
        <w:t>706630</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27.11</w:t>
      </w:r>
      <w:r>
        <w:rPr>
          <w:rFonts w:ascii="Times New Roman" w:eastAsia="Times New Roman" w:hAnsi="Times New Roman" w:cs="Times New Roman"/>
          <w:sz w:val="28"/>
          <w:szCs w:val="28"/>
        </w:rPr>
        <w:t>.2025;</w:t>
      </w:r>
    </w:p>
    <w:p>
      <w:pPr>
        <w:spacing w:before="0" w:after="0"/>
        <w:ind w:firstLine="709"/>
        <w:jc w:val="both"/>
        <w:rPr>
          <w:sz w:val="28"/>
          <w:szCs w:val="28"/>
        </w:rPr>
      </w:pPr>
      <w:r>
        <w:rPr>
          <w:rFonts w:ascii="Times New Roman" w:eastAsia="Times New Roman" w:hAnsi="Times New Roman" w:cs="Times New Roman"/>
          <w:sz w:val="28"/>
          <w:szCs w:val="28"/>
        </w:rPr>
        <w:t xml:space="preserve">- протоколом об отстранении от управления транспортным средством 86 ПК№ </w:t>
      </w:r>
      <w:r>
        <w:rPr>
          <w:rFonts w:ascii="Times New Roman" w:eastAsia="Times New Roman" w:hAnsi="Times New Roman" w:cs="Times New Roman"/>
          <w:sz w:val="28"/>
          <w:szCs w:val="28"/>
        </w:rPr>
        <w:t>081856</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27.11</w:t>
      </w:r>
      <w:r>
        <w:rPr>
          <w:rFonts w:ascii="Times New Roman" w:eastAsia="Times New Roman" w:hAnsi="Times New Roman" w:cs="Times New Roman"/>
          <w:sz w:val="28"/>
          <w:szCs w:val="28"/>
        </w:rPr>
        <w:t xml:space="preserve">.2025 г., согласно которому </w:t>
      </w:r>
      <w:r>
        <w:rPr>
          <w:rFonts w:ascii="Times New Roman" w:eastAsia="Times New Roman" w:hAnsi="Times New Roman" w:cs="Times New Roman"/>
          <w:sz w:val="28"/>
          <w:szCs w:val="28"/>
        </w:rPr>
        <w:t>Дейкун Л.Л</w:t>
      </w:r>
      <w:r>
        <w:rPr>
          <w:rFonts w:ascii="Times New Roman" w:eastAsia="Times New Roman" w:hAnsi="Times New Roman" w:cs="Times New Roman"/>
          <w:sz w:val="28"/>
          <w:szCs w:val="28"/>
        </w:rPr>
        <w:t>. под произведенную видеозапись был отстранен от управления транспортным средством, поскольку управлял т/с с признаками опьянения</w:t>
      </w:r>
      <w:r>
        <w:rPr>
          <w:rFonts w:ascii="Times New Roman" w:eastAsia="Times New Roman" w:hAnsi="Times New Roman" w:cs="Times New Roman"/>
          <w:sz w:val="28"/>
          <w:szCs w:val="28"/>
        </w:rPr>
        <w:t xml:space="preserve"> – запах алкоголя изо рта</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 протоколом 86 НП № </w:t>
      </w:r>
      <w:r>
        <w:rPr>
          <w:rFonts w:ascii="Times New Roman" w:eastAsia="Times New Roman" w:hAnsi="Times New Roman" w:cs="Times New Roman"/>
          <w:sz w:val="28"/>
          <w:szCs w:val="28"/>
        </w:rPr>
        <w:t>045557</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27.11</w:t>
      </w:r>
      <w:r>
        <w:rPr>
          <w:rFonts w:ascii="Times New Roman" w:eastAsia="Times New Roman" w:hAnsi="Times New Roman" w:cs="Times New Roman"/>
          <w:sz w:val="28"/>
          <w:szCs w:val="28"/>
        </w:rPr>
        <w:t xml:space="preserve">.2025 о направлении на медицинское освидетельствование на состояние опьянения, согласно которому </w:t>
      </w:r>
      <w:r>
        <w:rPr>
          <w:rFonts w:ascii="Times New Roman" w:eastAsia="Times New Roman" w:hAnsi="Times New Roman" w:cs="Times New Roman"/>
          <w:sz w:val="28"/>
          <w:szCs w:val="28"/>
        </w:rPr>
        <w:t>Дейкун Л.Л</w:t>
      </w:r>
      <w:r>
        <w:rPr>
          <w:rFonts w:ascii="Times New Roman" w:eastAsia="Times New Roman" w:hAnsi="Times New Roman" w:cs="Times New Roman"/>
          <w:sz w:val="28"/>
          <w:szCs w:val="28"/>
        </w:rPr>
        <w:t>., направлен для прохождения медицинского освидетельствования на состояние опьянения при наличии признаков оп</w:t>
      </w:r>
      <w:r>
        <w:rPr>
          <w:rFonts w:ascii="Times New Roman" w:eastAsia="Times New Roman" w:hAnsi="Times New Roman" w:cs="Times New Roman"/>
          <w:sz w:val="28"/>
          <w:szCs w:val="28"/>
        </w:rPr>
        <w:t>ьянения: запах алкоголя изо рта</w:t>
      </w:r>
      <w:r>
        <w:rPr>
          <w:rFonts w:ascii="Times New Roman" w:eastAsia="Times New Roman" w:hAnsi="Times New Roman" w:cs="Times New Roman"/>
          <w:sz w:val="28"/>
          <w:szCs w:val="28"/>
        </w:rPr>
        <w:t>; основанием для направления которого явилось: отказ от прохождения освидетельствования на состояние алкогольного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 актом медицинского освидетельствования на состояние опьянения за № </w:t>
      </w:r>
      <w:r>
        <w:rPr>
          <w:rFonts w:ascii="Times New Roman" w:eastAsia="Times New Roman" w:hAnsi="Times New Roman" w:cs="Times New Roman"/>
          <w:sz w:val="28"/>
          <w:szCs w:val="28"/>
        </w:rPr>
        <w:t>006386</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27.11</w:t>
      </w:r>
      <w:r>
        <w:rPr>
          <w:rFonts w:ascii="Times New Roman" w:eastAsia="Times New Roman" w:hAnsi="Times New Roman" w:cs="Times New Roman"/>
          <w:sz w:val="28"/>
          <w:szCs w:val="28"/>
        </w:rPr>
        <w:t xml:space="preserve">.2025 г. согласно </w:t>
      </w:r>
      <w:r>
        <w:rPr>
          <w:rFonts w:ascii="Times New Roman" w:eastAsia="Times New Roman" w:hAnsi="Times New Roman" w:cs="Times New Roman"/>
          <w:sz w:val="28"/>
          <w:szCs w:val="28"/>
        </w:rPr>
        <w:t xml:space="preserve">п. 17 </w:t>
      </w:r>
      <w:r>
        <w:rPr>
          <w:rFonts w:ascii="Times New Roman" w:eastAsia="Times New Roman" w:hAnsi="Times New Roman" w:cs="Times New Roman"/>
          <w:sz w:val="28"/>
          <w:szCs w:val="28"/>
        </w:rPr>
        <w:t>которого «</w:t>
      </w:r>
      <w:r>
        <w:rPr>
          <w:rFonts w:ascii="Times New Roman" w:eastAsia="Times New Roman" w:hAnsi="Times New Roman" w:cs="Times New Roman"/>
          <w:sz w:val="28"/>
          <w:szCs w:val="28"/>
        </w:rPr>
        <w:t>27.11</w:t>
      </w:r>
      <w:r>
        <w:rPr>
          <w:rFonts w:ascii="Times New Roman" w:eastAsia="Times New Roman" w:hAnsi="Times New Roman" w:cs="Times New Roman"/>
          <w:sz w:val="28"/>
          <w:szCs w:val="28"/>
        </w:rPr>
        <w:t>.2025 г. от медицинского освидетельствования отказался»</w:t>
      </w:r>
      <w:r>
        <w:rPr>
          <w:rFonts w:ascii="Times New Roman" w:eastAsia="Times New Roman" w:hAnsi="Times New Roman" w:cs="Times New Roman"/>
          <w:sz w:val="28"/>
          <w:szCs w:val="28"/>
        </w:rPr>
        <w:t>, согласно п. 13.1 произведена фальсификация выдоха</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 карточкой операции с ВУ;</w:t>
      </w:r>
    </w:p>
    <w:p>
      <w:pPr>
        <w:spacing w:before="0" w:after="0"/>
        <w:ind w:firstLine="709"/>
        <w:jc w:val="both"/>
        <w:rPr>
          <w:sz w:val="28"/>
          <w:szCs w:val="28"/>
        </w:rPr>
      </w:pPr>
      <w:r>
        <w:rPr>
          <w:rFonts w:ascii="Times New Roman" w:eastAsia="Times New Roman" w:hAnsi="Times New Roman" w:cs="Times New Roman"/>
          <w:sz w:val="28"/>
          <w:szCs w:val="28"/>
        </w:rPr>
        <w:t>-сведениями о ранее совершенных административных правонарушениях;</w:t>
      </w:r>
    </w:p>
    <w:p>
      <w:pPr>
        <w:spacing w:before="0" w:after="0"/>
        <w:ind w:firstLine="709"/>
        <w:jc w:val="both"/>
        <w:rPr>
          <w:sz w:val="28"/>
          <w:szCs w:val="28"/>
        </w:rPr>
      </w:pPr>
      <w:r>
        <w:rPr>
          <w:rFonts w:ascii="Times New Roman" w:eastAsia="Times New Roman" w:hAnsi="Times New Roman" w:cs="Times New Roman"/>
          <w:sz w:val="28"/>
          <w:szCs w:val="28"/>
        </w:rPr>
        <w:t xml:space="preserve">- объяснениями врача БУ ХМАО-Югры СКПНБ </w:t>
      </w:r>
      <w:r>
        <w:rPr>
          <w:rFonts w:ascii="Times New Roman" w:eastAsia="Times New Roman" w:hAnsi="Times New Roman" w:cs="Times New Roman"/>
          <w:sz w:val="28"/>
          <w:szCs w:val="28"/>
        </w:rPr>
        <w:t>Попик О.А</w:t>
      </w:r>
      <w:r>
        <w:rPr>
          <w:rFonts w:ascii="Times New Roman" w:eastAsia="Times New Roman" w:hAnsi="Times New Roman" w:cs="Times New Roman"/>
          <w:sz w:val="28"/>
          <w:szCs w:val="28"/>
        </w:rPr>
        <w:t xml:space="preserve">., согласно которых </w:t>
      </w:r>
      <w:r>
        <w:rPr>
          <w:rFonts w:ascii="Times New Roman" w:eastAsia="Times New Roman" w:hAnsi="Times New Roman" w:cs="Times New Roman"/>
          <w:sz w:val="28"/>
          <w:szCs w:val="28"/>
        </w:rPr>
        <w:t>27.11.2025 в СКПНБ прибыли сотрудники ДПС для проведения медицинского освидетельствования гражданина Дейкун Л.Л., 30.05.1973 г.р., гражданину Дейкун Л.Л. был задан вопрос согласен ли он пройти процедуру освидетельствования на состояние опьянения, на что гражданин ответил своим согласием. При проведении медицинского освидетельствования при помощи прибора Драгер 0436 гражданин Дейкун Л.Л. фальсифицировал выдох неоднократно, на основании чего было вынесено медицинское заключение «от медицинского освидетельствования отказался»;</w:t>
      </w:r>
    </w:p>
    <w:p>
      <w:pPr>
        <w:spacing w:before="0" w:after="0"/>
        <w:ind w:firstLine="709"/>
        <w:jc w:val="both"/>
        <w:rPr>
          <w:sz w:val="28"/>
          <w:szCs w:val="28"/>
        </w:rPr>
      </w:pPr>
      <w:r>
        <w:rPr>
          <w:rFonts w:ascii="Times New Roman" w:eastAsia="Times New Roman" w:hAnsi="Times New Roman" w:cs="Times New Roman"/>
          <w:sz w:val="28"/>
          <w:szCs w:val="28"/>
        </w:rPr>
        <w:t>- рапортом ИДПС ОБДПС Госавтоинспекции УМВД России по г. Сургуту, в котором зафиксированы обстоятельства административного правонарушения;</w:t>
      </w:r>
    </w:p>
    <w:p>
      <w:pPr>
        <w:spacing w:before="0" w:after="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видеозаписью, согласно которой зафиксированы порядок и ход процессуальных действий, проводимых должностным лицом, при отстранении от управления транспортным средством, отказ от прохождения освидетельствовании на состояние алкогольного опьянения на месте, направление на медицинское освидетельствование на состояние опьянения в отношении </w:t>
      </w:r>
      <w:r>
        <w:rPr>
          <w:rFonts w:ascii="Times New Roman" w:eastAsia="Times New Roman" w:hAnsi="Times New Roman" w:cs="Times New Roman"/>
          <w:sz w:val="28"/>
          <w:szCs w:val="28"/>
        </w:rPr>
        <w:t>Дейкун Л.Л</w:t>
      </w:r>
      <w:r>
        <w:rPr>
          <w:rFonts w:ascii="Times New Roman" w:eastAsia="Times New Roman" w:hAnsi="Times New Roman" w:cs="Times New Roman"/>
          <w:sz w:val="28"/>
          <w:szCs w:val="28"/>
        </w:rPr>
        <w:t>., которую суд обозрел в судебном заседании в каб.502 на стационарном компьютере;</w:t>
      </w:r>
    </w:p>
    <w:p>
      <w:pPr>
        <w:spacing w:before="0" w:after="0"/>
        <w:ind w:firstLine="709"/>
        <w:jc w:val="both"/>
        <w:rPr>
          <w:sz w:val="28"/>
          <w:szCs w:val="28"/>
        </w:rPr>
      </w:pPr>
      <w:r>
        <w:rPr>
          <w:rFonts w:ascii="Times New Roman" w:eastAsia="Times New Roman" w:hAnsi="Times New Roman" w:cs="Times New Roman"/>
          <w:sz w:val="28"/>
          <w:szCs w:val="28"/>
        </w:rPr>
        <w:t xml:space="preserve">- справкой инспектора ИАЗ группы по ИАЗ Госавтоинспекции УМВД России по г. Сургуту, согласно которой </w:t>
      </w:r>
      <w:r>
        <w:rPr>
          <w:rFonts w:ascii="Times New Roman" w:eastAsia="Times New Roman" w:hAnsi="Times New Roman" w:cs="Times New Roman"/>
          <w:sz w:val="28"/>
          <w:szCs w:val="28"/>
        </w:rPr>
        <w:t>Дейкун Л.Л</w:t>
      </w:r>
      <w:r>
        <w:rPr>
          <w:rFonts w:ascii="Times New Roman" w:eastAsia="Times New Roman" w:hAnsi="Times New Roman" w:cs="Times New Roman"/>
          <w:sz w:val="28"/>
          <w:szCs w:val="28"/>
        </w:rPr>
        <w:t xml:space="preserve">. по состоянию на </w:t>
      </w:r>
      <w:r>
        <w:rPr>
          <w:rFonts w:ascii="Times New Roman" w:eastAsia="Times New Roman" w:hAnsi="Times New Roman" w:cs="Times New Roman"/>
          <w:sz w:val="28"/>
          <w:szCs w:val="28"/>
        </w:rPr>
        <w:t>27.11.2025</w:t>
      </w:r>
      <w:r>
        <w:rPr>
          <w:rFonts w:ascii="Times New Roman" w:eastAsia="Times New Roman" w:hAnsi="Times New Roman" w:cs="Times New Roman"/>
          <w:sz w:val="28"/>
          <w:szCs w:val="28"/>
        </w:rPr>
        <w:t xml:space="preserve"> г. не является лицом, подвергнутым административному наказанию за управление транспортным средством в состоянии опьянения или за невыполнение законного требования о прохождении медицинского освидетельствования на состояние опьянения, либо имеющим судимость за совершение преступлений, предусмотренных ст. 264.1 УК РФ;</w:t>
      </w:r>
    </w:p>
    <w:p>
      <w:pPr>
        <w:spacing w:before="0" w:after="0"/>
        <w:ind w:firstLine="709"/>
        <w:jc w:val="both"/>
        <w:rPr>
          <w:sz w:val="28"/>
          <w:szCs w:val="28"/>
        </w:rPr>
      </w:pPr>
      <w:r>
        <w:rPr>
          <w:rFonts w:ascii="Times New Roman" w:eastAsia="Times New Roman" w:hAnsi="Times New Roman" w:cs="Times New Roman"/>
          <w:sz w:val="28"/>
          <w:szCs w:val="28"/>
        </w:rPr>
        <w:t>- и другими материалами дела;</w:t>
      </w:r>
    </w:p>
    <w:p>
      <w:pPr>
        <w:spacing w:before="0" w:after="0"/>
        <w:ind w:firstLine="709"/>
        <w:jc w:val="both"/>
        <w:rPr>
          <w:sz w:val="28"/>
          <w:szCs w:val="28"/>
        </w:rPr>
      </w:pPr>
      <w:r>
        <w:rPr>
          <w:rFonts w:ascii="Times New Roman" w:eastAsia="Times New Roman" w:hAnsi="Times New Roman" w:cs="Times New Roman"/>
          <w:sz w:val="28"/>
          <w:szCs w:val="28"/>
        </w:rPr>
        <w:t>Данных о какой-либо заинтересованности с</w:t>
      </w:r>
      <w:r>
        <w:rPr>
          <w:rFonts w:ascii="Times New Roman" w:eastAsia="Times New Roman" w:hAnsi="Times New Roman" w:cs="Times New Roman"/>
          <w:sz w:val="28"/>
          <w:szCs w:val="28"/>
        </w:rPr>
        <w:t xml:space="preserve">отрудников ДПС, либо врача </w:t>
      </w:r>
      <w:r>
        <w:rPr>
          <w:rFonts w:ascii="Times New Roman" w:eastAsia="Times New Roman" w:hAnsi="Times New Roman" w:cs="Times New Roman"/>
          <w:sz w:val="28"/>
          <w:szCs w:val="28"/>
        </w:rPr>
        <w:t xml:space="preserve">БУ ХМАО-Югры СКПНБ </w:t>
      </w:r>
      <w:r>
        <w:rPr>
          <w:rFonts w:ascii="Times New Roman" w:eastAsia="Times New Roman" w:hAnsi="Times New Roman" w:cs="Times New Roman"/>
          <w:sz w:val="28"/>
          <w:szCs w:val="28"/>
        </w:rPr>
        <w:t>Попик О.А</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исходе дела, не установлено.</w:t>
      </w:r>
    </w:p>
    <w:p>
      <w:pPr>
        <w:spacing w:before="0" w:after="0"/>
        <w:ind w:firstLine="709"/>
        <w:jc w:val="both"/>
        <w:rPr>
          <w:sz w:val="28"/>
          <w:szCs w:val="28"/>
        </w:rPr>
      </w:pPr>
      <w:r>
        <w:rPr>
          <w:rFonts w:ascii="Times New Roman" w:eastAsia="Times New Roman" w:hAnsi="Times New Roman" w:cs="Times New Roman"/>
          <w:sz w:val="28"/>
          <w:szCs w:val="28"/>
        </w:rPr>
        <w:t xml:space="preserve">Все процессуальные документы составлены последовательно в присутствии </w:t>
      </w:r>
      <w:r>
        <w:rPr>
          <w:rFonts w:ascii="Times New Roman" w:eastAsia="Times New Roman" w:hAnsi="Times New Roman" w:cs="Times New Roman"/>
          <w:sz w:val="28"/>
          <w:szCs w:val="28"/>
        </w:rPr>
        <w:t>Дейкун Л.Л.</w:t>
      </w:r>
      <w:r>
        <w:rPr>
          <w:rFonts w:ascii="Times New Roman" w:eastAsia="Times New Roman" w:hAnsi="Times New Roman" w:cs="Times New Roman"/>
          <w:sz w:val="28"/>
          <w:szCs w:val="28"/>
        </w:rPr>
        <w:t>, в них четко просматривается хронология событий. Противоречий в содержании составленных по делу процессуальных документов, иных документов, не усматривается.</w:t>
      </w:r>
    </w:p>
    <w:p>
      <w:pPr>
        <w:spacing w:before="0" w:after="0"/>
        <w:ind w:firstLine="709"/>
        <w:jc w:val="both"/>
        <w:rPr>
          <w:sz w:val="28"/>
          <w:szCs w:val="28"/>
        </w:rPr>
      </w:pPr>
      <w:r>
        <w:rPr>
          <w:rFonts w:ascii="Times New Roman" w:eastAsia="Times New Roman" w:hAnsi="Times New Roman" w:cs="Times New Roman"/>
          <w:sz w:val="28"/>
          <w:szCs w:val="28"/>
        </w:rPr>
        <w:t xml:space="preserve">Довод </w:t>
      </w:r>
      <w:r>
        <w:rPr>
          <w:rFonts w:ascii="Times New Roman" w:eastAsia="Times New Roman" w:hAnsi="Times New Roman" w:cs="Times New Roman"/>
          <w:sz w:val="28"/>
          <w:szCs w:val="28"/>
        </w:rPr>
        <w:t>Дейкун Л.Л., а также его защитника</w:t>
      </w:r>
      <w:r>
        <w:rPr>
          <w:rFonts w:ascii="Times New Roman" w:eastAsia="Times New Roman" w:hAnsi="Times New Roman" w:cs="Times New Roman"/>
          <w:sz w:val="28"/>
          <w:szCs w:val="28"/>
        </w:rPr>
        <w:t xml:space="preserve"> о том, что у </w:t>
      </w:r>
      <w:r>
        <w:rPr>
          <w:rFonts w:ascii="Times New Roman" w:eastAsia="Times New Roman" w:hAnsi="Times New Roman" w:cs="Times New Roman"/>
          <w:sz w:val="28"/>
          <w:szCs w:val="28"/>
        </w:rPr>
        <w:t>Дейкун Л.Л.</w:t>
      </w:r>
      <w:r>
        <w:rPr>
          <w:rFonts w:ascii="Times New Roman" w:eastAsia="Times New Roman" w:hAnsi="Times New Roman" w:cs="Times New Roman"/>
          <w:sz w:val="28"/>
          <w:szCs w:val="28"/>
        </w:rPr>
        <w:t xml:space="preserve"> плохое зрение, в связи с чем, из-за отсутствия очков, </w:t>
      </w:r>
      <w:r>
        <w:rPr>
          <w:rFonts w:ascii="Times New Roman" w:eastAsia="Times New Roman" w:hAnsi="Times New Roman" w:cs="Times New Roman"/>
          <w:sz w:val="28"/>
          <w:szCs w:val="28"/>
        </w:rPr>
        <w:t xml:space="preserve">он </w:t>
      </w:r>
      <w:r>
        <w:rPr>
          <w:rFonts w:ascii="Times New Roman" w:eastAsia="Times New Roman" w:hAnsi="Times New Roman" w:cs="Times New Roman"/>
          <w:sz w:val="28"/>
          <w:szCs w:val="28"/>
        </w:rPr>
        <w:t>не имел возможности ознакомиться со всеми процессуальными документами</w:t>
      </w:r>
      <w:r>
        <w:rPr>
          <w:rFonts w:ascii="Times New Roman" w:eastAsia="Times New Roman" w:hAnsi="Times New Roman" w:cs="Times New Roman"/>
          <w:sz w:val="28"/>
          <w:szCs w:val="28"/>
        </w:rPr>
        <w:t>, в связи с чем был вынужден отказаться от подписи</w:t>
      </w:r>
      <w:r>
        <w:rPr>
          <w:rFonts w:ascii="Times New Roman" w:eastAsia="Times New Roman" w:hAnsi="Times New Roman" w:cs="Times New Roman"/>
          <w:sz w:val="28"/>
          <w:szCs w:val="28"/>
        </w:rPr>
        <w:t xml:space="preserve">, не являются основанием для признания процедуры привлечения </w:t>
      </w:r>
      <w:r>
        <w:rPr>
          <w:rFonts w:ascii="Times New Roman" w:eastAsia="Times New Roman" w:hAnsi="Times New Roman" w:cs="Times New Roman"/>
          <w:sz w:val="28"/>
          <w:szCs w:val="28"/>
        </w:rPr>
        <w:t>Дейкун Л.Л.</w:t>
      </w:r>
      <w:r>
        <w:rPr>
          <w:rFonts w:ascii="Times New Roman" w:eastAsia="Times New Roman" w:hAnsi="Times New Roman" w:cs="Times New Roman"/>
          <w:sz w:val="28"/>
          <w:szCs w:val="28"/>
        </w:rPr>
        <w:t xml:space="preserve"> к административной ответственности незаконной, поскольку вопреки </w:t>
      </w:r>
      <w:r>
        <w:rPr>
          <w:rFonts w:ascii="Times New Roman" w:eastAsia="Times New Roman" w:hAnsi="Times New Roman" w:cs="Times New Roman"/>
          <w:sz w:val="28"/>
          <w:szCs w:val="28"/>
        </w:rPr>
        <w:t xml:space="preserve">указанным </w:t>
      </w:r>
      <w:r>
        <w:rPr>
          <w:rFonts w:ascii="Times New Roman" w:eastAsia="Times New Roman" w:hAnsi="Times New Roman" w:cs="Times New Roman"/>
          <w:sz w:val="28"/>
          <w:szCs w:val="28"/>
        </w:rPr>
        <w:t xml:space="preserve">доводам, </w:t>
      </w:r>
      <w:r>
        <w:rPr>
          <w:rFonts w:ascii="Times New Roman" w:eastAsia="Times New Roman" w:hAnsi="Times New Roman" w:cs="Times New Roman"/>
          <w:sz w:val="28"/>
          <w:szCs w:val="28"/>
        </w:rPr>
        <w:t>Дейкун Л.Л.</w:t>
      </w:r>
      <w:r>
        <w:rPr>
          <w:rFonts w:ascii="Times New Roman" w:eastAsia="Times New Roman" w:hAnsi="Times New Roman" w:cs="Times New Roman"/>
          <w:sz w:val="28"/>
          <w:szCs w:val="28"/>
        </w:rPr>
        <w:t xml:space="preserve"> не был лишен возможности выполнить законное требование должностного лица о прохождении медицинского освидетельствования на состояние опьянения, отсутствие очков указанному обстоятельству не препятствовало.</w:t>
      </w:r>
    </w:p>
    <w:p>
      <w:pPr>
        <w:spacing w:before="0" w:after="0"/>
        <w:ind w:firstLine="709"/>
        <w:jc w:val="both"/>
        <w:rPr>
          <w:sz w:val="28"/>
          <w:szCs w:val="28"/>
        </w:rPr>
      </w:pPr>
      <w:r>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связи с фальсификацией </w:t>
      </w:r>
      <w:r>
        <w:rPr>
          <w:rFonts w:ascii="Times New Roman" w:eastAsia="Times New Roman" w:hAnsi="Times New Roman" w:cs="Times New Roman"/>
          <w:sz w:val="28"/>
          <w:szCs w:val="28"/>
        </w:rPr>
        <w:t>Дейкун Л.Л.</w:t>
      </w:r>
      <w:r>
        <w:rPr>
          <w:rFonts w:ascii="Times New Roman" w:eastAsia="Times New Roman" w:hAnsi="Times New Roman" w:cs="Times New Roman"/>
          <w:sz w:val="28"/>
          <w:szCs w:val="28"/>
        </w:rPr>
        <w:t xml:space="preserve"> выдоха на стадии проведения исследования выдыхаемого воздуха на наличие алкоголя, оснований для проведения других исследований на состояние алкогольного опьянения не имелось, так как указанное действие являлось основанием для вынесения заключения об отказе </w:t>
      </w:r>
      <w:r>
        <w:rPr>
          <w:rFonts w:ascii="Times New Roman" w:eastAsia="Times New Roman" w:hAnsi="Times New Roman" w:cs="Times New Roman"/>
          <w:sz w:val="28"/>
          <w:szCs w:val="28"/>
        </w:rPr>
        <w:t>Дейкун Л.Л.</w:t>
      </w:r>
      <w:r>
        <w:rPr>
          <w:rFonts w:ascii="Times New Roman" w:eastAsia="Times New Roman" w:hAnsi="Times New Roman" w:cs="Times New Roman"/>
          <w:sz w:val="28"/>
          <w:szCs w:val="28"/>
        </w:rPr>
        <w:t xml:space="preserve"> от медицинского освидетельствования.</w:t>
      </w:r>
    </w:p>
    <w:p>
      <w:pPr>
        <w:spacing w:before="0" w:after="0"/>
        <w:ind w:firstLine="709"/>
        <w:jc w:val="both"/>
        <w:rPr>
          <w:sz w:val="28"/>
          <w:szCs w:val="28"/>
        </w:rPr>
      </w:pPr>
      <w:r>
        <w:rPr>
          <w:rFonts w:ascii="Times New Roman" w:eastAsia="Times New Roman" w:hAnsi="Times New Roman" w:cs="Times New Roman"/>
          <w:sz w:val="28"/>
          <w:szCs w:val="28"/>
        </w:rPr>
        <w:t>Отказ водителя от выполнения законных требований уполномоченного должностного лица либо медицинского работника о прохождении медицинского освидетельствования на состояние опьянения образует объективную сторону состава административного правонарушения, предусмотренного статьей 12.26 Кодекса Российской Федерации об административных правонарушениях, и может выражаться как в форме действий, так и в форме бездействия, свидетельствующих о том, что водитель не намерен проходить указанное освидетельствование, в частности, предпринимает усилия, препятствующие совершению данного процессуального действия или исключающие возможность его совершения, например отказывается от прохождения того или иного вида исследования в рамках проводимого медицинского освидетельствования. Факт такого отказа должен быть зафиксирован в протоколе о направлении на медицинское освидетельствование на состояние опьянения или акте медицинского освидетельствования на состояние опьянения, а также в протоколе об административном правонарушении (абзац восьмой пункта 11 постановления Пленума Верховного Суда Российской Федерации от 25 июня 2019 года N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w:t>
      </w:r>
    </w:p>
    <w:p>
      <w:pPr>
        <w:spacing w:before="0" w:after="0"/>
        <w:ind w:firstLine="709"/>
        <w:jc w:val="both"/>
        <w:rPr>
          <w:sz w:val="28"/>
          <w:szCs w:val="28"/>
        </w:rPr>
      </w:pPr>
      <w:r>
        <w:rPr>
          <w:rFonts w:ascii="Times New Roman" w:eastAsia="Times New Roman" w:hAnsi="Times New Roman" w:cs="Times New Roman"/>
          <w:sz w:val="28"/>
          <w:szCs w:val="28"/>
        </w:rPr>
        <w:t>Факт управления транспортным средством и факт отказа от прохождения освидетельствования на состояние опьянения на месте и от медицинского освидетельствования на состояние опьянения зафиксированы должным образом, надлежащие процессуальные документы составлены в соответствии с требованиями действующего законодательства, протоколы составленные сотрудником полиции, отвечают требованиям главы 27 Кодекса Российской Федерации об административных правонарушениях и не содержат пороков, влекущих их правую несостоятельность и недопустимость в качестве источников доказательств. Процессуальные права, предусмотренные ст. 25.1 КоАП РФ и ст. 51 Конституции РФ разъяснены реализация которых осуществлена по усмотрению лица, в отношении которого ведется производство по делу.</w:t>
      </w:r>
    </w:p>
    <w:p>
      <w:pPr>
        <w:spacing w:before="0" w:after="0"/>
        <w:ind w:firstLine="709"/>
        <w:jc w:val="both"/>
        <w:rPr>
          <w:sz w:val="28"/>
          <w:szCs w:val="28"/>
        </w:rPr>
      </w:pPr>
      <w:r>
        <w:rPr>
          <w:rFonts w:ascii="Times New Roman" w:eastAsia="Times New Roman" w:hAnsi="Times New Roman" w:cs="Times New Roman"/>
          <w:sz w:val="28"/>
          <w:szCs w:val="28"/>
        </w:rPr>
        <w:t>Оценивая в совокупности представленные доказательства, судья признает их достоверными и достаточными, поскольку они нашли свое объективное подтверждение в ходе судебного разбирательства, получены с соблюдением требований КоАП РФ.</w:t>
      </w:r>
    </w:p>
    <w:p>
      <w:pPr>
        <w:spacing w:before="0" w:after="0"/>
        <w:ind w:firstLine="709"/>
        <w:jc w:val="both"/>
        <w:rPr>
          <w:sz w:val="28"/>
          <w:szCs w:val="28"/>
        </w:rPr>
      </w:pPr>
      <w:r>
        <w:rPr>
          <w:rFonts w:ascii="Times New Roman" w:eastAsia="Times New Roman" w:hAnsi="Times New Roman" w:cs="Times New Roman"/>
          <w:sz w:val="28"/>
          <w:szCs w:val="28"/>
        </w:rPr>
        <w:t>Вопреки доводам защитника, оснований для прекращения производства по делу об административном правонарушении по ч. 1 ст. 12.26 КоАП РФ в отношении Дейкун Л.Л., в связи с отсутствием состава административного правонарушения, не имеется.</w:t>
      </w:r>
    </w:p>
    <w:p>
      <w:pPr>
        <w:spacing w:before="0" w:after="0"/>
        <w:ind w:firstLine="709"/>
        <w:jc w:val="both"/>
        <w:rPr>
          <w:sz w:val="28"/>
          <w:szCs w:val="28"/>
        </w:rPr>
      </w:pPr>
      <w:r>
        <w:rPr>
          <w:rFonts w:ascii="Times New Roman" w:eastAsia="Times New Roman" w:hAnsi="Times New Roman" w:cs="Times New Roman"/>
          <w:sz w:val="28"/>
          <w:szCs w:val="28"/>
        </w:rPr>
        <w:t xml:space="preserve">Таким образом, совокупность доказательств позволяет судье сделать вывод о виновности </w:t>
      </w:r>
      <w:r>
        <w:rPr>
          <w:rFonts w:ascii="Times New Roman" w:eastAsia="Times New Roman" w:hAnsi="Times New Roman" w:cs="Times New Roman"/>
          <w:sz w:val="28"/>
          <w:szCs w:val="28"/>
        </w:rPr>
        <w:t>Дейкун Л.Л</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совершении административного правонарушения, предусмотренного частью 1 статьи 12.26 КоАП РФ. </w:t>
      </w:r>
    </w:p>
    <w:p>
      <w:pPr>
        <w:spacing w:before="0" w:after="0"/>
        <w:ind w:firstLine="709"/>
        <w:jc w:val="both"/>
        <w:rPr>
          <w:sz w:val="28"/>
          <w:szCs w:val="28"/>
        </w:rPr>
      </w:pPr>
      <w:r>
        <w:rPr>
          <w:rFonts w:ascii="Times New Roman" w:eastAsia="Times New Roman" w:hAnsi="Times New Roman" w:cs="Times New Roman"/>
          <w:sz w:val="28"/>
          <w:szCs w:val="28"/>
        </w:rPr>
        <w:t xml:space="preserve">Действия </w:t>
      </w:r>
      <w:r>
        <w:rPr>
          <w:rFonts w:ascii="Times New Roman" w:eastAsia="Times New Roman" w:hAnsi="Times New Roman" w:cs="Times New Roman"/>
          <w:sz w:val="28"/>
          <w:szCs w:val="28"/>
        </w:rPr>
        <w:t>Дейкун Л.Л</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суд квалифицирует по части 1 статьи 12.26 КоАП РФ, то есть невыполнение водителем транспортного средства законного </w:t>
      </w:r>
      <w:hyperlink r:id="rId5" w:anchor="/document/1305770/entry/100232" w:history="1">
        <w:r>
          <w:rPr>
            <w:rFonts w:ascii="Times New Roman" w:eastAsia="Times New Roman" w:hAnsi="Times New Roman" w:cs="Times New Roman"/>
            <w:color w:val="0000EE"/>
            <w:sz w:val="28"/>
            <w:szCs w:val="28"/>
          </w:rPr>
          <w:t>требования</w:t>
        </w:r>
      </w:hyperlink>
      <w:r>
        <w:rPr>
          <w:rFonts w:ascii="Times New Roman" w:eastAsia="Times New Roman" w:hAnsi="Times New Roman" w:cs="Times New Roman"/>
          <w:sz w:val="28"/>
          <w:szCs w:val="28"/>
        </w:rPr>
        <w:t xml:space="preserve"> уполномоченного </w:t>
      </w:r>
      <w:hyperlink r:id="rId5" w:anchor="/document/12182530/entry/130114" w:history="1">
        <w:r>
          <w:rPr>
            <w:rFonts w:ascii="Times New Roman" w:eastAsia="Times New Roman" w:hAnsi="Times New Roman" w:cs="Times New Roman"/>
            <w:color w:val="0000EE"/>
            <w:sz w:val="28"/>
            <w:szCs w:val="28"/>
          </w:rPr>
          <w:t>должностного лица</w:t>
        </w:r>
      </w:hyperlink>
      <w:r>
        <w:rPr>
          <w:rFonts w:ascii="Times New Roman" w:eastAsia="Times New Roman" w:hAnsi="Times New Roman" w:cs="Times New Roman"/>
          <w:sz w:val="28"/>
          <w:szCs w:val="28"/>
        </w:rPr>
        <w:t xml:space="preserve"> о прохождении </w:t>
      </w:r>
      <w:hyperlink r:id="rId5" w:anchor="/document/405547109/entry/1000" w:history="1">
        <w:r>
          <w:rPr>
            <w:rFonts w:ascii="Times New Roman" w:eastAsia="Times New Roman" w:hAnsi="Times New Roman" w:cs="Times New Roman"/>
            <w:color w:val="0000EE"/>
            <w:sz w:val="28"/>
            <w:szCs w:val="28"/>
          </w:rPr>
          <w:t>медицинского освидетельствования</w:t>
        </w:r>
      </w:hyperlink>
      <w:r>
        <w:rPr>
          <w:rFonts w:ascii="Times New Roman" w:eastAsia="Times New Roman" w:hAnsi="Times New Roman" w:cs="Times New Roman"/>
          <w:sz w:val="28"/>
          <w:szCs w:val="28"/>
        </w:rPr>
        <w:t xml:space="preserve"> на состояние опьянения, если такие действия (бездействие) не содержат </w:t>
      </w:r>
      <w:hyperlink r:id="rId5" w:anchor="/document/10108000/entry/2641" w:history="1">
        <w:r>
          <w:rPr>
            <w:rFonts w:ascii="Times New Roman" w:eastAsia="Times New Roman" w:hAnsi="Times New Roman" w:cs="Times New Roman"/>
            <w:color w:val="0000EE"/>
            <w:sz w:val="28"/>
            <w:szCs w:val="28"/>
          </w:rPr>
          <w:t>уголовно наказуемого</w:t>
        </w:r>
      </w:hyperlink>
      <w:r>
        <w:rPr>
          <w:rFonts w:ascii="Times New Roman" w:eastAsia="Times New Roman" w:hAnsi="Times New Roman" w:cs="Times New Roman"/>
          <w:sz w:val="28"/>
          <w:szCs w:val="28"/>
        </w:rPr>
        <w:t xml:space="preserve"> деяния.</w:t>
      </w:r>
    </w:p>
    <w:p>
      <w:pPr>
        <w:spacing w:before="0" w:after="0"/>
        <w:ind w:firstLine="709"/>
        <w:jc w:val="both"/>
        <w:rPr>
          <w:sz w:val="28"/>
          <w:szCs w:val="28"/>
        </w:rPr>
      </w:pPr>
      <w:r>
        <w:rPr>
          <w:rFonts w:ascii="Times New Roman" w:eastAsia="Times New Roman" w:hAnsi="Times New Roman" w:cs="Times New Roman"/>
          <w:sz w:val="28"/>
          <w:szCs w:val="28"/>
        </w:rPr>
        <w:t>Обстоятельств</w:t>
      </w:r>
      <w:r>
        <w:rPr>
          <w:rFonts w:ascii="Times New Roman" w:eastAsia="Times New Roman" w:hAnsi="Times New Roman" w:cs="Times New Roman"/>
          <w:sz w:val="28"/>
          <w:szCs w:val="28"/>
        </w:rPr>
        <w:t>ом</w:t>
      </w:r>
      <w:r>
        <w:rPr>
          <w:rFonts w:ascii="Times New Roman" w:eastAsia="Times New Roman" w:hAnsi="Times New Roman" w:cs="Times New Roman"/>
          <w:sz w:val="28"/>
          <w:szCs w:val="28"/>
        </w:rPr>
        <w:t>, предусмотренны</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ст. 4.2 КоАП РФ, смягчающи</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адм</w:t>
      </w:r>
      <w:r>
        <w:rPr>
          <w:rFonts w:ascii="Times New Roman" w:eastAsia="Times New Roman" w:hAnsi="Times New Roman" w:cs="Times New Roman"/>
          <w:sz w:val="28"/>
          <w:szCs w:val="28"/>
        </w:rPr>
        <w:t xml:space="preserve">инистративную ответственность, </w:t>
      </w:r>
      <w:r>
        <w:rPr>
          <w:rFonts w:ascii="Times New Roman" w:eastAsia="Times New Roman" w:hAnsi="Times New Roman" w:cs="Times New Roman"/>
          <w:sz w:val="28"/>
          <w:szCs w:val="28"/>
        </w:rPr>
        <w:t>суд</w:t>
      </w:r>
      <w:r>
        <w:rPr>
          <w:rFonts w:ascii="Times New Roman" w:eastAsia="Times New Roman" w:hAnsi="Times New Roman" w:cs="Times New Roman"/>
          <w:sz w:val="28"/>
          <w:szCs w:val="28"/>
        </w:rPr>
        <w:t xml:space="preserve"> учитывает неудовлетворительное состояние здоровья Дейкун Л.Л., наличие у него хронических заболеваний.</w:t>
      </w:r>
    </w:p>
    <w:p>
      <w:pPr>
        <w:spacing w:before="0" w:after="0"/>
        <w:ind w:firstLine="709"/>
        <w:jc w:val="both"/>
        <w:rPr>
          <w:sz w:val="28"/>
          <w:szCs w:val="28"/>
        </w:rPr>
      </w:pPr>
      <w:r>
        <w:rPr>
          <w:rFonts w:ascii="Times New Roman" w:eastAsia="Times New Roman" w:hAnsi="Times New Roman" w:cs="Times New Roman"/>
          <w:sz w:val="28"/>
          <w:szCs w:val="28"/>
        </w:rPr>
        <w:t>К обстоятельствам, предусмотренных ст. 4.3 КоАП РФ, отягчающим административную ответственность, относится повторное совершение однородного правонарушения.</w:t>
      </w:r>
    </w:p>
    <w:p>
      <w:pPr>
        <w:spacing w:before="0" w:after="0"/>
        <w:ind w:firstLine="709"/>
        <w:jc w:val="both"/>
        <w:rPr>
          <w:sz w:val="28"/>
          <w:szCs w:val="28"/>
        </w:rPr>
      </w:pPr>
      <w:r>
        <w:rPr>
          <w:rFonts w:ascii="Times New Roman" w:eastAsia="Times New Roman" w:hAnsi="Times New Roman" w:cs="Times New Roman"/>
          <w:sz w:val="28"/>
          <w:szCs w:val="28"/>
        </w:rPr>
        <w:t>Обстоятельства, исключающие производство по делу об административном правонарушении и указанные в статье 24.5 КоАП РФ, а также обстоятельства, предусмотренные статьей 29.2 КоАП РФ, исключающие возможность рассмотрения дела, не установлены.</w:t>
      </w:r>
    </w:p>
    <w:p>
      <w:pPr>
        <w:spacing w:before="0" w:after="0"/>
        <w:ind w:firstLine="709"/>
        <w:jc w:val="both"/>
        <w:rPr>
          <w:sz w:val="28"/>
          <w:szCs w:val="28"/>
        </w:rPr>
      </w:pPr>
      <w:r>
        <w:rPr>
          <w:rFonts w:ascii="Times New Roman" w:eastAsia="Times New Roman" w:hAnsi="Times New Roman" w:cs="Times New Roman"/>
          <w:sz w:val="28"/>
          <w:szCs w:val="28"/>
        </w:rPr>
        <w:t>Согласно статьи 3.1 КоАП РФ, административное наказание применяется в целях предупреждения совершения новых правонарушений, как самим правонарушителем, так и другими лицами.</w:t>
      </w:r>
    </w:p>
    <w:p>
      <w:pPr>
        <w:spacing w:before="0" w:after="0"/>
        <w:ind w:firstLine="709"/>
        <w:jc w:val="both"/>
        <w:rPr>
          <w:sz w:val="28"/>
          <w:szCs w:val="28"/>
        </w:rPr>
      </w:pPr>
      <w:r>
        <w:rPr>
          <w:rFonts w:ascii="Times New Roman" w:eastAsia="Times New Roman" w:hAnsi="Times New Roman" w:cs="Times New Roman"/>
          <w:sz w:val="28"/>
          <w:szCs w:val="28"/>
        </w:rPr>
        <w:t xml:space="preserve">При определении меры наказания судья учитывает характер и степень общественной опасности правонарушения, данные о личности </w:t>
      </w:r>
      <w:r>
        <w:rPr>
          <w:rFonts w:ascii="Times New Roman" w:eastAsia="Times New Roman" w:hAnsi="Times New Roman" w:cs="Times New Roman"/>
          <w:sz w:val="28"/>
          <w:szCs w:val="28"/>
        </w:rPr>
        <w:t>Дейкун Л.Л.</w:t>
      </w:r>
      <w:r>
        <w:rPr>
          <w:rFonts w:ascii="Times New Roman" w:eastAsia="Times New Roman" w:hAnsi="Times New Roman" w:cs="Times New Roman"/>
          <w:sz w:val="28"/>
          <w:szCs w:val="28"/>
        </w:rPr>
        <w:t>, обстоятельства совершенного правонарушения, смягчающие и отягчающие обстоятельства, отношение к содеянному.</w:t>
      </w:r>
    </w:p>
    <w:p>
      <w:pPr>
        <w:spacing w:before="0" w:after="0"/>
        <w:ind w:firstLine="709"/>
        <w:jc w:val="both"/>
        <w:rPr>
          <w:sz w:val="28"/>
          <w:szCs w:val="28"/>
        </w:rPr>
      </w:pPr>
      <w:r>
        <w:rPr>
          <w:rFonts w:ascii="Times New Roman" w:eastAsia="Times New Roman" w:hAnsi="Times New Roman" w:cs="Times New Roman"/>
          <w:sz w:val="28"/>
          <w:szCs w:val="28"/>
        </w:rPr>
        <w:t>На основании изложенного и руководствуясь статьями 25.1, 29.9-29.11 КоАП РФ, мировой судья</w:t>
      </w:r>
    </w:p>
    <w:p>
      <w:pPr>
        <w:spacing w:before="0" w:after="0"/>
        <w:ind w:firstLine="709"/>
        <w:jc w:val="both"/>
        <w:rPr>
          <w:sz w:val="28"/>
          <w:szCs w:val="28"/>
        </w:rPr>
      </w:pPr>
    </w:p>
    <w:p>
      <w:pPr>
        <w:spacing w:before="0" w:after="0"/>
        <w:jc w:val="center"/>
        <w:rPr>
          <w:sz w:val="28"/>
          <w:szCs w:val="28"/>
        </w:rPr>
      </w:pPr>
      <w:r>
        <w:rPr>
          <w:rFonts w:ascii="Times New Roman" w:eastAsia="Times New Roman" w:hAnsi="Times New Roman" w:cs="Times New Roman"/>
          <w:sz w:val="28"/>
          <w:szCs w:val="28"/>
        </w:rPr>
        <w:t>постановил:</w:t>
      </w:r>
    </w:p>
    <w:p>
      <w:pPr>
        <w:spacing w:before="0" w:after="0"/>
        <w:jc w:val="center"/>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Дейкун Леонида Леонидовича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признать виновн</w:t>
      </w:r>
      <w:r>
        <w:rPr>
          <w:rFonts w:ascii="Times New Roman" w:eastAsia="Times New Roman" w:hAnsi="Times New Roman" w:cs="Times New Roman"/>
          <w:sz w:val="28"/>
          <w:szCs w:val="28"/>
        </w:rPr>
        <w:t>ым</w:t>
      </w:r>
      <w:r>
        <w:rPr>
          <w:rFonts w:ascii="Times New Roman" w:eastAsia="Times New Roman" w:hAnsi="Times New Roman" w:cs="Times New Roman"/>
          <w:sz w:val="28"/>
          <w:szCs w:val="28"/>
        </w:rPr>
        <w:t xml:space="preserve"> в совершении административного правонарушения, предусмотренного частью 1 статьи 12.26 Кодекса Российской Федерации об административных правонарушениях, и назначить </w:t>
      </w:r>
      <w:r>
        <w:rPr>
          <w:rFonts w:ascii="Times New Roman" w:eastAsia="Times New Roman" w:hAnsi="Times New Roman" w:cs="Times New Roman"/>
          <w:sz w:val="28"/>
          <w:szCs w:val="28"/>
        </w:rPr>
        <w:t>ему</w:t>
      </w:r>
      <w:r>
        <w:rPr>
          <w:rFonts w:ascii="Times New Roman" w:eastAsia="Times New Roman" w:hAnsi="Times New Roman" w:cs="Times New Roman"/>
          <w:sz w:val="28"/>
          <w:szCs w:val="28"/>
        </w:rPr>
        <w:t xml:space="preserve"> административное наказание в виде административного штрафа в размере </w:t>
      </w:r>
      <w:r>
        <w:rPr>
          <w:rFonts w:ascii="Times New Roman" w:eastAsia="Times New Roman" w:hAnsi="Times New Roman" w:cs="Times New Roman"/>
          <w:sz w:val="28"/>
          <w:szCs w:val="28"/>
        </w:rPr>
        <w:t>45 000</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сорок пять</w:t>
      </w:r>
      <w:r>
        <w:rPr>
          <w:rFonts w:ascii="Times New Roman" w:eastAsia="Times New Roman" w:hAnsi="Times New Roman" w:cs="Times New Roman"/>
          <w:sz w:val="28"/>
          <w:szCs w:val="28"/>
        </w:rPr>
        <w:t xml:space="preserve"> тысяч) рублей с лишением права управления транспортными средствами на срок 1 (один) год </w:t>
      </w:r>
      <w:r>
        <w:rPr>
          <w:rFonts w:ascii="Times New Roman" w:eastAsia="Times New Roman" w:hAnsi="Times New Roman" w:cs="Times New Roman"/>
          <w:sz w:val="28"/>
          <w:szCs w:val="28"/>
        </w:rPr>
        <w:t>10</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десять</w:t>
      </w:r>
      <w:r>
        <w:rPr>
          <w:rFonts w:ascii="Times New Roman" w:eastAsia="Times New Roman" w:hAnsi="Times New Roman" w:cs="Times New Roman"/>
          <w:sz w:val="28"/>
          <w:szCs w:val="28"/>
        </w:rPr>
        <w:t>) месяцев.</w:t>
      </w:r>
    </w:p>
    <w:p>
      <w:pPr>
        <w:spacing w:before="0" w:after="0"/>
        <w:ind w:firstLine="567"/>
        <w:jc w:val="both"/>
        <w:rPr>
          <w:sz w:val="28"/>
          <w:szCs w:val="28"/>
        </w:rPr>
      </w:pPr>
      <w:r>
        <w:rPr>
          <w:rFonts w:ascii="Times New Roman" w:eastAsia="Times New Roman" w:hAnsi="Times New Roman" w:cs="Times New Roman"/>
          <w:sz w:val="28"/>
          <w:szCs w:val="28"/>
        </w:rPr>
        <w:t>Штраф подлежит уплате на расчетный счет 40102810245370000007 в ОКЦ №8 УГУ Банка России//УФК по ХМАО-Югре г. Ханты-Мансийск ИНН 8601010390 КПП 860101001 БИК 007162163 ОКТМО 71876000 КБК 188 116 0 112301000 1140</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номер счета получателя: 03100643000000018700 Получатель: УФК</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 Ханты – Мансийскому</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автономному округу</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Югре (УМВД России по Ханты-Мансийскому автономному округу – Югре), УИН </w:t>
      </w:r>
      <w:r>
        <w:rPr>
          <w:rFonts w:ascii="Times New Roman" w:eastAsia="Times New Roman" w:hAnsi="Times New Roman" w:cs="Times New Roman"/>
          <w:sz w:val="28"/>
          <w:szCs w:val="28"/>
        </w:rPr>
        <w:t>18810486250320023647</w:t>
      </w:r>
      <w:r>
        <w:rPr>
          <w:rFonts w:ascii="Times New Roman" w:eastAsia="Times New Roman" w:hAnsi="Times New Roman" w:cs="Times New Roman"/>
          <w:sz w:val="28"/>
          <w:szCs w:val="28"/>
        </w:rPr>
        <w:t xml:space="preserve">. </w:t>
      </w:r>
    </w:p>
    <w:p>
      <w:pPr>
        <w:spacing w:before="0" w:after="0"/>
        <w:ind w:firstLine="567"/>
        <w:jc w:val="both"/>
        <w:rPr>
          <w:sz w:val="28"/>
          <w:szCs w:val="28"/>
        </w:rPr>
      </w:pPr>
      <w:r>
        <w:rPr>
          <w:rFonts w:ascii="Times New Roman" w:eastAsia="Times New Roman" w:hAnsi="Times New Roman" w:cs="Times New Roman"/>
          <w:sz w:val="28"/>
          <w:szCs w:val="28"/>
        </w:rPr>
        <w:t>В соответствии с ч. 1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 31.5 КоАП РФ. Лицо, не уплатившее штраф в установленный законом срок подлежит наказанию по ч. 1 ст. 20.25 КоАП РФ в виде штрафа в двойном размере суммы неоплаченного штрафа, но менее одной тысячи рублей, либо административному аресту на срок до 15 суток, либо обязательных работ на срок до пятидесяти часов. Копию квитанции об оплате административного штрафа необходимо представить по адресу: г. Сургут, ул. Гагарина, д. 9, каб. 101.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водительское удостоверение в ГИБДД УМВД России по г. Сургуту. В случае уклонения лица, лишенного специального права, от сдачи соответствующего удостоверения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 xml:space="preserve">Постановление может быть обжаловано в течение десяти </w:t>
      </w:r>
      <w:r>
        <w:rPr>
          <w:rFonts w:ascii="Times New Roman" w:eastAsia="Times New Roman" w:hAnsi="Times New Roman" w:cs="Times New Roman"/>
          <w:sz w:val="28"/>
          <w:szCs w:val="28"/>
        </w:rPr>
        <w:t>дней</w:t>
      </w:r>
      <w:r>
        <w:rPr>
          <w:rFonts w:ascii="Times New Roman" w:eastAsia="Times New Roman" w:hAnsi="Times New Roman" w:cs="Times New Roman"/>
          <w:sz w:val="28"/>
          <w:szCs w:val="28"/>
        </w:rPr>
        <w:t xml:space="preserve"> со дня вручения или получения копии постановления в Сургутский городской суд Ханты-Мансийского автономного округа – Югры через мирового судью судебного участка № 13 Сургутского судебного района города окружного значения Сургута Ханты-Мансийского автономного округа – Югры.</w:t>
      </w:r>
    </w:p>
    <w:p>
      <w:pPr>
        <w:spacing w:before="0" w:after="0"/>
        <w:jc w:val="both"/>
        <w:rPr>
          <w:sz w:val="28"/>
          <w:szCs w:val="28"/>
        </w:rPr>
      </w:pPr>
    </w:p>
    <w:p>
      <w:pPr>
        <w:spacing w:before="0" w:after="0"/>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Д.Б. Айткулова</w:t>
      </w:r>
    </w:p>
    <w:p>
      <w:pPr>
        <w:spacing w:before="0" w:after="0"/>
        <w:jc w:val="both"/>
        <w:rPr>
          <w:sz w:val="28"/>
          <w:szCs w:val="28"/>
        </w:rPr>
      </w:pPr>
      <w:r>
        <w:rPr>
          <w:rFonts w:ascii="Times New Roman" w:eastAsia="Times New Roman" w:hAnsi="Times New Roman" w:cs="Times New Roman"/>
          <w:sz w:val="28"/>
          <w:szCs w:val="28"/>
        </w:rPr>
        <w:t xml:space="preserve">Копия верна </w:t>
      </w:r>
    </w:p>
    <w:p>
      <w:pPr>
        <w:spacing w:before="0" w:after="0"/>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Д.Б. Айткулова</w:t>
      </w:r>
    </w:p>
    <w:p>
      <w:pPr>
        <w:spacing w:before="0" w:after="0"/>
        <w:jc w:val="both"/>
        <w:rPr>
          <w:sz w:val="28"/>
          <w:szCs w:val="28"/>
        </w:rPr>
      </w:pPr>
      <w:r>
        <w:rPr>
          <w:rFonts w:ascii="Times New Roman" w:eastAsia="Times New Roman" w:hAnsi="Times New Roman" w:cs="Times New Roman"/>
          <w:sz w:val="28"/>
          <w:szCs w:val="28"/>
        </w:rPr>
        <w:t>20 апреля</w:t>
      </w:r>
      <w:r>
        <w:rPr>
          <w:rFonts w:ascii="Times New Roman" w:eastAsia="Times New Roman" w:hAnsi="Times New Roman" w:cs="Times New Roman"/>
          <w:sz w:val="28"/>
          <w:szCs w:val="28"/>
        </w:rPr>
        <w:t xml:space="preserve"> 2026 года</w:t>
      </w:r>
      <w:r>
        <w:rPr>
          <w:rFonts w:ascii="Times New Roman" w:eastAsia="Times New Roman" w:hAnsi="Times New Roman" w:cs="Times New Roman"/>
          <w:sz w:val="28"/>
          <w:szCs w:val="28"/>
        </w:rPr>
        <w:t xml:space="preserve">                                                                               </w:t>
      </w:r>
    </w:p>
    <w:p>
      <w:pPr>
        <w:spacing w:before="0" w:after="0"/>
        <w:jc w:val="both"/>
        <w:rPr>
          <w:sz w:val="20"/>
          <w:szCs w:val="20"/>
        </w:rPr>
      </w:pPr>
      <w:r>
        <w:rPr>
          <w:rFonts w:ascii="Times New Roman" w:eastAsia="Times New Roman" w:hAnsi="Times New Roman" w:cs="Times New Roman"/>
          <w:sz w:val="20"/>
          <w:szCs w:val="20"/>
        </w:rPr>
        <w:t>Подлинный документ хранится в деле № 5-</w:t>
      </w:r>
      <w:r>
        <w:rPr>
          <w:rFonts w:ascii="Times New Roman" w:eastAsia="Times New Roman" w:hAnsi="Times New Roman" w:cs="Times New Roman"/>
          <w:sz w:val="20"/>
          <w:szCs w:val="20"/>
        </w:rPr>
        <w:t>21</w:t>
      </w:r>
      <w:r>
        <w:rPr>
          <w:rFonts w:ascii="Times New Roman" w:eastAsia="Times New Roman" w:hAnsi="Times New Roman" w:cs="Times New Roman"/>
          <w:sz w:val="20"/>
          <w:szCs w:val="20"/>
        </w:rPr>
        <w:t>-26</w:t>
      </w:r>
      <w:r>
        <w:rPr>
          <w:rFonts w:ascii="Times New Roman" w:eastAsia="Times New Roman" w:hAnsi="Times New Roman" w:cs="Times New Roman"/>
          <w:sz w:val="20"/>
          <w:szCs w:val="20"/>
        </w:rPr>
        <w:t>1</w:t>
      </w:r>
      <w:r>
        <w:rPr>
          <w:rFonts w:ascii="Times New Roman" w:eastAsia="Times New Roman" w:hAnsi="Times New Roman" w:cs="Times New Roman"/>
          <w:sz w:val="20"/>
          <w:szCs w:val="20"/>
        </w:rPr>
        <w:t>3/</w:t>
      </w:r>
      <w:r>
        <w:rPr>
          <w:rFonts w:ascii="Times New Roman" w:eastAsia="Times New Roman" w:hAnsi="Times New Roman" w:cs="Times New Roman"/>
          <w:sz w:val="20"/>
          <w:szCs w:val="20"/>
        </w:rPr>
        <w:t>2026</w:t>
      </w:r>
      <w:r>
        <w:rPr>
          <w:rFonts w:ascii="Times New Roman" w:eastAsia="Times New Roman" w:hAnsi="Times New Roman" w:cs="Times New Roman"/>
          <w:sz w:val="20"/>
          <w:szCs w:val="20"/>
        </w:rPr>
        <w:t>.</w:t>
      </w: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53rplc-7">
    <w:name w:val="cat-UserDefined grp-53 rplc-7"/>
    <w:basedOn w:val="DefaultParagraphFont"/>
  </w:style>
  <w:style w:type="character" w:customStyle="1" w:styleId="cat-UserDefinedgrp-52rplc-10">
    <w:name w:val="cat-UserDefined grp-52 rplc-10"/>
    <w:basedOn w:val="DefaultParagraphFont"/>
  </w:style>
  <w:style w:type="character" w:customStyle="1" w:styleId="cat-UserDefinedgrp-54rplc-22">
    <w:name w:val="cat-UserDefined grp-54 rplc-22"/>
    <w:basedOn w:val="DefaultParagraphFont"/>
  </w:style>
  <w:style w:type="character" w:customStyle="1" w:styleId="cat-UserDefinedgrp-55rplc-24">
    <w:name w:val="cat-UserDefined grp-55 rplc-24"/>
    <w:basedOn w:val="DefaultParagraphFont"/>
  </w:style>
  <w:style w:type="character" w:customStyle="1" w:styleId="cat-UserDefinedgrp-54rplc-51">
    <w:name w:val="cat-UserDefined grp-54 rplc-51"/>
    <w:basedOn w:val="DefaultParagraphFont"/>
  </w:style>
  <w:style w:type="character" w:customStyle="1" w:styleId="cat-UserDefinedgrp-55rplc-54">
    <w:name w:val="cat-UserDefined grp-55 rplc-54"/>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Surgut13@mirsud86.ru" TargetMode="External" /><Relationship Id="rId5" Type="http://schemas.openxmlformats.org/officeDocument/2006/relationships/hyperlink" Target="https://internet.garant.ru/" TargetMode="Externa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